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140E" w14:textId="45E88B15" w:rsidR="00723C8E" w:rsidRPr="00021487" w:rsidRDefault="0059311D" w:rsidP="00C24ADC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021487">
        <w:rPr>
          <w:rFonts w:ascii="Gill Sans MT" w:hAnsi="Gill Sans MT"/>
          <w:b/>
          <w:bCs/>
          <w:sz w:val="32"/>
          <w:szCs w:val="32"/>
        </w:rPr>
        <w:t>COVID-19 FUTURES GROUP</w:t>
      </w:r>
    </w:p>
    <w:p w14:paraId="052C8CB5" w14:textId="191EBAB2" w:rsidR="0059311D" w:rsidRPr="00021487" w:rsidRDefault="0059311D">
      <w:pPr>
        <w:rPr>
          <w:rFonts w:ascii="Gill Sans MT" w:hAnsi="Gill Sans MT"/>
          <w:b/>
          <w:bCs/>
        </w:rPr>
      </w:pPr>
    </w:p>
    <w:p w14:paraId="4AED0851" w14:textId="284B5226" w:rsidR="0059311D" w:rsidRPr="00021487" w:rsidRDefault="0059311D">
      <w:pPr>
        <w:rPr>
          <w:rFonts w:ascii="Gill Sans MT" w:hAnsi="Gill Sans MT"/>
          <w:b/>
          <w:bCs/>
        </w:rPr>
      </w:pPr>
      <w:r w:rsidRPr="00021487">
        <w:rPr>
          <w:rFonts w:ascii="Gill Sans MT" w:hAnsi="Gill Sans MT"/>
          <w:b/>
          <w:bCs/>
        </w:rPr>
        <w:t>Process</w:t>
      </w:r>
    </w:p>
    <w:p w14:paraId="6C9B5737" w14:textId="1E6DC9E6" w:rsidR="0059311D" w:rsidRPr="00021487" w:rsidRDefault="0059311D">
      <w:pPr>
        <w:rPr>
          <w:rFonts w:ascii="Gill Sans MT" w:hAnsi="Gill Sans MT"/>
          <w:b/>
          <w:bCs/>
        </w:rPr>
      </w:pPr>
    </w:p>
    <w:p w14:paraId="61F445BB" w14:textId="504D1EEE" w:rsidR="00B66F4E" w:rsidRPr="00021487" w:rsidRDefault="0059311D" w:rsidP="00B66F4E">
      <w:pPr>
        <w:rPr>
          <w:rFonts w:ascii="Gill Sans MT" w:hAnsi="Gill Sans MT"/>
        </w:rPr>
      </w:pPr>
      <w:r w:rsidRPr="00021487">
        <w:rPr>
          <w:rFonts w:ascii="Gill Sans MT" w:hAnsi="Gill Sans MT"/>
        </w:rPr>
        <w:t>As agreed at the PCC meeting on 24</w:t>
      </w:r>
      <w:r w:rsidRPr="00021487">
        <w:rPr>
          <w:rFonts w:ascii="Gill Sans MT" w:hAnsi="Gill Sans MT"/>
          <w:vertAlign w:val="superscript"/>
        </w:rPr>
        <w:t>th</w:t>
      </w:r>
      <w:r w:rsidRPr="00021487">
        <w:rPr>
          <w:rFonts w:ascii="Gill Sans MT" w:hAnsi="Gill Sans MT"/>
        </w:rPr>
        <w:t xml:space="preserve"> June 2020 a COVID-19 Futures Group will be convened </w:t>
      </w:r>
      <w:r w:rsidR="00B66F4E" w:rsidRPr="00021487">
        <w:rPr>
          <w:rFonts w:ascii="Gill Sans MT" w:hAnsi="Gill Sans MT"/>
        </w:rPr>
        <w:t>and led by lay members from the parish.</w:t>
      </w:r>
    </w:p>
    <w:p w14:paraId="39A87AB6" w14:textId="72F26591" w:rsidR="00B66F4E" w:rsidRPr="00021487" w:rsidRDefault="00B66F4E" w:rsidP="00B66F4E">
      <w:pPr>
        <w:rPr>
          <w:rFonts w:ascii="Gill Sans MT" w:hAnsi="Gill Sans MT"/>
        </w:rPr>
      </w:pPr>
      <w:r w:rsidRPr="00021487">
        <w:rPr>
          <w:rFonts w:ascii="Gill Sans MT" w:hAnsi="Gill Sans MT"/>
        </w:rPr>
        <w:br/>
        <w:t>Initially this will be:</w:t>
      </w:r>
    </w:p>
    <w:p w14:paraId="582F5D1E" w14:textId="2C14220A" w:rsidR="00B66F4E" w:rsidRPr="00021487" w:rsidRDefault="00B66F4E" w:rsidP="00B66F4E">
      <w:pPr>
        <w:rPr>
          <w:rFonts w:ascii="Gill Sans MT" w:hAnsi="Gill Sans MT"/>
        </w:rPr>
      </w:pPr>
    </w:p>
    <w:p w14:paraId="27FD1807" w14:textId="0432701B" w:rsidR="00B66F4E" w:rsidRDefault="00021487" w:rsidP="00B66F4E">
      <w:pPr>
        <w:rPr>
          <w:rFonts w:ascii="Gill Sans MT" w:hAnsi="Gill Sans MT"/>
        </w:rPr>
      </w:pPr>
      <w:r>
        <w:rPr>
          <w:rFonts w:ascii="Gill Sans MT" w:hAnsi="Gill Sans MT"/>
        </w:rPr>
        <w:t>??</w:t>
      </w:r>
    </w:p>
    <w:p w14:paraId="1E036492" w14:textId="77777777" w:rsidR="00021487" w:rsidRPr="00021487" w:rsidRDefault="00021487" w:rsidP="00B66F4E">
      <w:pPr>
        <w:rPr>
          <w:rFonts w:ascii="Gill Sans MT" w:hAnsi="Gill Sans MT"/>
        </w:rPr>
      </w:pPr>
    </w:p>
    <w:p w14:paraId="7731A122" w14:textId="45FF8153" w:rsidR="00B66F4E" w:rsidRPr="00021487" w:rsidRDefault="00B66F4E" w:rsidP="00B66F4E">
      <w:pPr>
        <w:rPr>
          <w:rFonts w:ascii="Gill Sans MT" w:hAnsi="Gill Sans MT"/>
        </w:rPr>
      </w:pPr>
    </w:p>
    <w:p w14:paraId="56CF8D4F" w14:textId="008C11A3" w:rsidR="00B66F4E" w:rsidRPr="00021487" w:rsidRDefault="00B66F4E" w:rsidP="00B66F4E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21487">
        <w:rPr>
          <w:rFonts w:ascii="Gill Sans MT" w:hAnsi="Gill Sans MT"/>
        </w:rPr>
        <w:t xml:space="preserve"> A meeting of the lay members of the PCC will be convened by Revd Andrew </w:t>
      </w:r>
      <w:proofErr w:type="spellStart"/>
      <w:r w:rsidRPr="00021487">
        <w:rPr>
          <w:rFonts w:ascii="Gill Sans MT" w:hAnsi="Gill Sans MT"/>
        </w:rPr>
        <w:t>Micklefield</w:t>
      </w:r>
      <w:proofErr w:type="spellEnd"/>
      <w:r w:rsidRPr="00021487">
        <w:rPr>
          <w:rFonts w:ascii="Gill Sans MT" w:hAnsi="Gill Sans MT"/>
        </w:rPr>
        <w:t>.  The agenda:</w:t>
      </w:r>
    </w:p>
    <w:p w14:paraId="188D3B1C" w14:textId="24FCE2B6" w:rsidR="00B66F4E" w:rsidRPr="00021487" w:rsidRDefault="00B66F4E" w:rsidP="00B66F4E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021487">
        <w:rPr>
          <w:rFonts w:ascii="Gill Sans MT" w:hAnsi="Gill Sans MT"/>
        </w:rPr>
        <w:t xml:space="preserve">The wider perspective </w:t>
      </w:r>
      <w:r w:rsidR="00A17CD3" w:rsidRPr="00021487">
        <w:rPr>
          <w:rFonts w:ascii="Gill Sans MT" w:hAnsi="Gill Sans MT"/>
        </w:rPr>
        <w:t xml:space="preserve">and Vicar’s Musings </w:t>
      </w:r>
      <w:r w:rsidR="00290029">
        <w:rPr>
          <w:rFonts w:ascii="Gill Sans MT" w:hAnsi="Gill Sans MT"/>
        </w:rPr>
        <w:t xml:space="preserve">to include thoughts on a future service/worship pattern </w:t>
      </w:r>
      <w:r w:rsidRPr="00021487">
        <w:rPr>
          <w:rFonts w:ascii="Gill Sans MT" w:hAnsi="Gill Sans MT"/>
        </w:rPr>
        <w:t xml:space="preserve">– Revd Andrew </w:t>
      </w:r>
      <w:proofErr w:type="spellStart"/>
      <w:r w:rsidRPr="00021487">
        <w:rPr>
          <w:rFonts w:ascii="Gill Sans MT" w:hAnsi="Gill Sans MT"/>
        </w:rPr>
        <w:t>Micklefield</w:t>
      </w:r>
      <w:proofErr w:type="spellEnd"/>
    </w:p>
    <w:p w14:paraId="669B63E2" w14:textId="5939D534" w:rsidR="00B66F4E" w:rsidRPr="00021487" w:rsidRDefault="00B66F4E" w:rsidP="00B66F4E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021487">
        <w:rPr>
          <w:rFonts w:ascii="Gill Sans MT" w:hAnsi="Gill Sans MT"/>
        </w:rPr>
        <w:t xml:space="preserve">To use the paper </w:t>
      </w:r>
      <w:hyperlink r:id="rId5" w:history="1">
        <w:r w:rsidRPr="00021487">
          <w:rPr>
            <w:rFonts w:ascii="Gill Sans MT" w:hAnsi="Gill Sans MT" w:cs="Trebuchet MS"/>
            <w:b/>
            <w:bCs/>
            <w:color w:val="000000"/>
            <w:sz w:val="22"/>
            <w:szCs w:val="22"/>
            <w:u w:val="single" w:color="000000"/>
          </w:rPr>
          <w:t>We Can’t Go Back…to Preserving Bricks &amp; Mortar</w:t>
        </w:r>
      </w:hyperlink>
      <w:r w:rsidRPr="00021487">
        <w:rPr>
          <w:rFonts w:ascii="Gill Sans MT" w:hAnsi="Gill Sans MT" w:cs="Trebuchet MS"/>
          <w:color w:val="000000"/>
          <w:sz w:val="22"/>
          <w:szCs w:val="22"/>
        </w:rPr>
        <w:t xml:space="preserve"> by the Ven Nikki </w:t>
      </w:r>
      <w:proofErr w:type="spellStart"/>
      <w:r w:rsidRPr="00021487">
        <w:rPr>
          <w:rFonts w:ascii="Gill Sans MT" w:hAnsi="Gill Sans MT" w:cs="Trebuchet MS"/>
          <w:color w:val="000000"/>
          <w:sz w:val="22"/>
          <w:szCs w:val="22"/>
        </w:rPr>
        <w:t>Groarke</w:t>
      </w:r>
      <w:proofErr w:type="spellEnd"/>
      <w:r w:rsidRPr="00021487">
        <w:rPr>
          <w:rFonts w:ascii="Gill Sans MT" w:hAnsi="Gill Sans MT" w:cs="Trebuchet MS"/>
          <w:color w:val="000000"/>
          <w:sz w:val="22"/>
          <w:szCs w:val="22"/>
        </w:rPr>
        <w:t>, Archdeacon of Dudley and Member of General Synod as a topic for discussion</w:t>
      </w:r>
    </w:p>
    <w:p w14:paraId="500588AF" w14:textId="6D29B526" w:rsidR="00B66F4E" w:rsidRPr="00021487" w:rsidRDefault="00B66F4E" w:rsidP="00B66F4E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021487">
        <w:rPr>
          <w:rFonts w:ascii="Gill Sans MT" w:hAnsi="Gill Sans MT"/>
        </w:rPr>
        <w:t>To set the Terms of Reference for the Futures Group</w:t>
      </w:r>
    </w:p>
    <w:p w14:paraId="2BD8974E" w14:textId="357E78C0" w:rsidR="00B66F4E" w:rsidRPr="00021487" w:rsidRDefault="00B66F4E" w:rsidP="00B66F4E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021487">
        <w:rPr>
          <w:rFonts w:ascii="Gill Sans MT" w:hAnsi="Gill Sans MT"/>
        </w:rPr>
        <w:t>To agree the membership of the Futures Group and ideas for who</w:t>
      </w:r>
      <w:r w:rsidR="00E95948" w:rsidRPr="00021487">
        <w:rPr>
          <w:rFonts w:ascii="Gill Sans MT" w:hAnsi="Gill Sans MT"/>
        </w:rPr>
        <w:t>/when</w:t>
      </w:r>
      <w:r w:rsidRPr="00021487">
        <w:rPr>
          <w:rFonts w:ascii="Gill Sans MT" w:hAnsi="Gill Sans MT"/>
        </w:rPr>
        <w:t xml:space="preserve"> and how it might consult</w:t>
      </w:r>
    </w:p>
    <w:p w14:paraId="42E4643D" w14:textId="6FE0E8B4" w:rsidR="00B66F4E" w:rsidRPr="00021487" w:rsidRDefault="00B66F4E" w:rsidP="00B66F4E">
      <w:pPr>
        <w:rPr>
          <w:rFonts w:ascii="Gill Sans MT" w:hAnsi="Gill Sans MT"/>
        </w:rPr>
      </w:pPr>
    </w:p>
    <w:p w14:paraId="224C47BD" w14:textId="2B7FCDEB" w:rsidR="00B66F4E" w:rsidRPr="00021487" w:rsidRDefault="00B66F4E" w:rsidP="00B66F4E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21487">
        <w:rPr>
          <w:rFonts w:ascii="Gill Sans MT" w:hAnsi="Gill Sans MT"/>
        </w:rPr>
        <w:t>The COVID-19 Futures Group to meet during July &amp; August with each other and others to submit a paper for discussion and approval of further actions at a mid-September PCC meeting.</w:t>
      </w:r>
    </w:p>
    <w:p w14:paraId="610B8184" w14:textId="16E655C1" w:rsidR="00B66F4E" w:rsidRPr="00021487" w:rsidRDefault="00B66F4E" w:rsidP="00B66F4E">
      <w:pPr>
        <w:rPr>
          <w:rFonts w:ascii="Gill Sans MT" w:hAnsi="Gill Sans MT"/>
        </w:rPr>
      </w:pPr>
    </w:p>
    <w:p w14:paraId="1D749280" w14:textId="7B358D73" w:rsidR="00B66F4E" w:rsidRPr="00021487" w:rsidRDefault="00B66F4E" w:rsidP="00B66F4E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21487">
        <w:rPr>
          <w:rFonts w:ascii="Gill Sans MT" w:hAnsi="Gill Sans MT"/>
        </w:rPr>
        <w:t xml:space="preserve">An action plan is written so that by January </w:t>
      </w:r>
      <w:r w:rsidR="00A17CD3" w:rsidRPr="00021487">
        <w:rPr>
          <w:rFonts w:ascii="Gill Sans MT" w:hAnsi="Gill Sans MT"/>
        </w:rPr>
        <w:t xml:space="preserve">/February </w:t>
      </w:r>
      <w:r w:rsidRPr="00021487">
        <w:rPr>
          <w:rFonts w:ascii="Gill Sans MT" w:hAnsi="Gill Sans MT"/>
        </w:rPr>
        <w:t xml:space="preserve">2021 </w:t>
      </w:r>
      <w:r w:rsidR="00A17CD3" w:rsidRPr="00021487">
        <w:rPr>
          <w:rFonts w:ascii="Gill Sans MT" w:hAnsi="Gill Sans MT"/>
        </w:rPr>
        <w:t>actions have been taken and plans are in place.</w:t>
      </w:r>
    </w:p>
    <w:p w14:paraId="6CD21EF5" w14:textId="77777777" w:rsidR="00A17CD3" w:rsidRPr="00021487" w:rsidRDefault="00A17CD3" w:rsidP="00A17CD3">
      <w:pPr>
        <w:pStyle w:val="ListParagraph"/>
        <w:rPr>
          <w:rFonts w:ascii="Gill Sans MT" w:hAnsi="Gill Sans MT"/>
        </w:rPr>
      </w:pPr>
    </w:p>
    <w:p w14:paraId="50808098" w14:textId="54B10C28" w:rsidR="00A17CD3" w:rsidRPr="00021487" w:rsidRDefault="00A17CD3" w:rsidP="00B66F4E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21487">
        <w:rPr>
          <w:rFonts w:ascii="Gill Sans MT" w:hAnsi="Gill Sans MT"/>
        </w:rPr>
        <w:t xml:space="preserve">The COVID-19 Futures Group will be </w:t>
      </w:r>
      <w:proofErr w:type="gramStart"/>
      <w:r w:rsidRPr="00021487">
        <w:rPr>
          <w:rFonts w:ascii="Gill Sans MT" w:hAnsi="Gill Sans MT"/>
        </w:rPr>
        <w:t xml:space="preserve">disbanded </w:t>
      </w:r>
      <w:r w:rsidR="00E95948" w:rsidRPr="00021487">
        <w:rPr>
          <w:rFonts w:ascii="Gill Sans MT" w:hAnsi="Gill Sans MT"/>
        </w:rPr>
        <w:t xml:space="preserve"> during</w:t>
      </w:r>
      <w:proofErr w:type="gramEnd"/>
      <w:r w:rsidR="00E95948" w:rsidRPr="00021487">
        <w:rPr>
          <w:rFonts w:ascii="Gill Sans MT" w:hAnsi="Gill Sans MT"/>
        </w:rPr>
        <w:t xml:space="preserve"> January/February 2021 </w:t>
      </w:r>
      <w:r w:rsidRPr="00021487">
        <w:rPr>
          <w:rFonts w:ascii="Gill Sans MT" w:hAnsi="Gill Sans MT"/>
        </w:rPr>
        <w:t>and other task groups will take over the agreed plans and further actions.</w:t>
      </w:r>
    </w:p>
    <w:p w14:paraId="69968781" w14:textId="77777777" w:rsidR="00E95948" w:rsidRPr="00021487" w:rsidRDefault="00E95948" w:rsidP="00E95948">
      <w:pPr>
        <w:pStyle w:val="ListParagraph"/>
        <w:rPr>
          <w:rFonts w:ascii="Gill Sans MT" w:hAnsi="Gill Sans MT"/>
        </w:rPr>
      </w:pPr>
    </w:p>
    <w:p w14:paraId="272C4D19" w14:textId="67FF6AC0" w:rsidR="00E95948" w:rsidRPr="00021487" w:rsidRDefault="00E95948" w:rsidP="00E95948">
      <w:pPr>
        <w:rPr>
          <w:rFonts w:ascii="Gill Sans MT" w:hAnsi="Gill Sans MT"/>
        </w:rPr>
      </w:pPr>
    </w:p>
    <w:p w14:paraId="793B2B3C" w14:textId="77777777" w:rsidR="00E95948" w:rsidRPr="00021487" w:rsidRDefault="00E95948" w:rsidP="00E95948">
      <w:pPr>
        <w:autoSpaceDE w:val="0"/>
        <w:autoSpaceDN w:val="0"/>
        <w:adjustRightInd w:val="0"/>
        <w:rPr>
          <w:rFonts w:ascii="Gill Sans MT" w:hAnsi="Gill Sans MT" w:cs="Gill Sans"/>
          <w:b/>
          <w:bCs/>
          <w:color w:val="6D6D6D"/>
          <w:sz w:val="36"/>
          <w:szCs w:val="36"/>
        </w:rPr>
      </w:pPr>
      <w:r w:rsidRPr="00021487">
        <w:rPr>
          <w:rFonts w:ascii="Gill Sans MT" w:hAnsi="Gill Sans MT" w:cs="Gill Sans"/>
          <w:b/>
          <w:bCs/>
          <w:color w:val="6D6D6D"/>
          <w:sz w:val="36"/>
          <w:szCs w:val="36"/>
        </w:rPr>
        <w:t xml:space="preserve">Terms of Reference </w:t>
      </w:r>
    </w:p>
    <w:p w14:paraId="6DF6A1CB" w14:textId="77777777" w:rsidR="00E95948" w:rsidRPr="00021487" w:rsidRDefault="00E95948" w:rsidP="00E95948">
      <w:pPr>
        <w:autoSpaceDE w:val="0"/>
        <w:autoSpaceDN w:val="0"/>
        <w:adjustRightInd w:val="0"/>
        <w:rPr>
          <w:rFonts w:ascii="Gill Sans MT" w:hAnsi="Gill Sans MT" w:cs="Gill Sans"/>
          <w:b/>
          <w:bCs/>
          <w:color w:val="000000"/>
          <w:sz w:val="12"/>
          <w:szCs w:val="12"/>
        </w:rPr>
      </w:pPr>
    </w:p>
    <w:p w14:paraId="29A9D279" w14:textId="02706944" w:rsidR="00E95948" w:rsidRPr="00021487" w:rsidRDefault="00E95948" w:rsidP="00E95948">
      <w:pPr>
        <w:autoSpaceDE w:val="0"/>
        <w:autoSpaceDN w:val="0"/>
        <w:adjustRightInd w:val="0"/>
        <w:rPr>
          <w:rFonts w:ascii="Gill Sans MT" w:hAnsi="Gill Sans MT" w:cs="Gill Sans"/>
          <w:b/>
          <w:bCs/>
          <w:color w:val="000000"/>
          <w:sz w:val="40"/>
          <w:szCs w:val="40"/>
        </w:rPr>
      </w:pPr>
      <w:r w:rsidRPr="00021487">
        <w:rPr>
          <w:rFonts w:ascii="Gill Sans MT" w:hAnsi="Gill Sans MT" w:cs="Gill Sans"/>
          <w:b/>
          <w:bCs/>
          <w:color w:val="000000"/>
          <w:sz w:val="40"/>
          <w:szCs w:val="40"/>
        </w:rPr>
        <w:t>COVID-19 Futures Group</w:t>
      </w:r>
    </w:p>
    <w:p w14:paraId="72FC2AD2" w14:textId="77777777" w:rsidR="00E95948" w:rsidRPr="00021487" w:rsidRDefault="00E95948" w:rsidP="00E95948">
      <w:pPr>
        <w:autoSpaceDE w:val="0"/>
        <w:autoSpaceDN w:val="0"/>
        <w:adjustRightInd w:val="0"/>
        <w:rPr>
          <w:rFonts w:ascii="Gill Sans MT" w:hAnsi="Gill Sans MT" w:cs="Gill Sans"/>
          <w:b/>
          <w:bCs/>
          <w:color w:val="000000"/>
        </w:rPr>
      </w:pP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  <w:r w:rsidRPr="00021487">
        <w:rPr>
          <w:rFonts w:ascii="Gill Sans MT" w:hAnsi="Gill Sans MT" w:cs="Gill Sans"/>
          <w:b/>
          <w:bCs/>
          <w:color w:val="000000"/>
        </w:rPr>
        <w:tab/>
      </w:r>
    </w:p>
    <w:p w14:paraId="599E0D8E" w14:textId="6CA86CAB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 xml:space="preserve">The COVID-19 Futures Group is a task group of the PCC, established to give the PCC and Ministry Team an action plan to make decisions in this COVID-19 stage. It will consist of a minimum of </w:t>
      </w:r>
      <w:r w:rsidR="00290029">
        <w:rPr>
          <w:rFonts w:ascii="Gill Sans MT" w:hAnsi="Gill Sans MT" w:cs="Gill Sans"/>
          <w:color w:val="000000"/>
        </w:rPr>
        <w:t>3/4</w:t>
      </w:r>
      <w:r w:rsidRPr="00021487">
        <w:rPr>
          <w:rFonts w:ascii="Gill Sans MT" w:hAnsi="Gill Sans MT" w:cs="Gill Sans"/>
          <w:color w:val="000000"/>
        </w:rPr>
        <w:t xml:space="preserve"> lay members of the Parochial Church Council, one of whom will perform the role of Chair.  The Vicar and/or Associate Vicar will be present at meetings. This is a short-term group finishing its work by early 2021.</w:t>
      </w:r>
    </w:p>
    <w:p w14:paraId="1A9D98E2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</w:p>
    <w:p w14:paraId="1F7AEF55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b/>
          <w:bCs/>
          <w:color w:val="000000"/>
        </w:rPr>
      </w:pPr>
      <w:r w:rsidRPr="00021487">
        <w:rPr>
          <w:rFonts w:ascii="Gill Sans MT" w:hAnsi="Gill Sans MT" w:cs="Gill Sans"/>
          <w:b/>
          <w:bCs/>
          <w:color w:val="000000"/>
        </w:rPr>
        <w:t xml:space="preserve">Quorum </w:t>
      </w:r>
    </w:p>
    <w:p w14:paraId="4A3C5530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>A quorum at each meeting shall be 4 members.</w:t>
      </w:r>
    </w:p>
    <w:p w14:paraId="079CECF4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</w:p>
    <w:p w14:paraId="2A3B104D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b/>
          <w:bCs/>
          <w:color w:val="000000"/>
        </w:rPr>
        <w:t>Frequency of Meetings</w:t>
      </w:r>
    </w:p>
    <w:p w14:paraId="36ED34A3" w14:textId="116DAA3E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>To be decided by the group considering the task</w:t>
      </w:r>
      <w:r w:rsidR="00C24ADC" w:rsidRPr="00021487">
        <w:rPr>
          <w:rFonts w:ascii="Gill Sans MT" w:hAnsi="Gill Sans MT" w:cs="Gill Sans"/>
          <w:color w:val="000000"/>
        </w:rPr>
        <w:t>s</w:t>
      </w:r>
      <w:r w:rsidRPr="00021487">
        <w:rPr>
          <w:rFonts w:ascii="Gill Sans MT" w:hAnsi="Gill Sans MT" w:cs="Gill Sans"/>
          <w:color w:val="000000"/>
        </w:rPr>
        <w:t xml:space="preserve"> to be undertaken</w:t>
      </w:r>
    </w:p>
    <w:p w14:paraId="450922D0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</w:p>
    <w:p w14:paraId="0A8957FD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b/>
          <w:bCs/>
          <w:color w:val="000000"/>
        </w:rPr>
        <w:t>Record of Meetings</w:t>
      </w:r>
    </w:p>
    <w:p w14:paraId="520130E4" w14:textId="42AFA6B6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 xml:space="preserve">The COVID-19 Futures Group shall ensure an agreed written record of each of their meetings </w:t>
      </w:r>
    </w:p>
    <w:p w14:paraId="12BD8C93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</w:p>
    <w:p w14:paraId="0CC68C8B" w14:textId="33A32BA8" w:rsidR="00E95948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b/>
          <w:bCs/>
          <w:color w:val="000000"/>
        </w:rPr>
      </w:pPr>
      <w:r w:rsidRPr="00021487">
        <w:rPr>
          <w:rFonts w:ascii="Gill Sans MT" w:hAnsi="Gill Sans MT" w:cs="Gill Sans"/>
          <w:b/>
          <w:bCs/>
          <w:color w:val="000000"/>
        </w:rPr>
        <w:t xml:space="preserve">Functions of the </w:t>
      </w:r>
      <w:r w:rsidR="005008A8" w:rsidRPr="00021487">
        <w:rPr>
          <w:rFonts w:ascii="Gill Sans MT" w:hAnsi="Gill Sans MT" w:cs="Gill Sans"/>
          <w:b/>
          <w:bCs/>
          <w:color w:val="000000"/>
        </w:rPr>
        <w:t>COVID-19 Futures</w:t>
      </w:r>
      <w:r w:rsidRPr="00021487">
        <w:rPr>
          <w:rFonts w:ascii="Gill Sans MT" w:hAnsi="Gill Sans MT" w:cs="Gill Sans"/>
          <w:b/>
          <w:bCs/>
          <w:color w:val="000000"/>
        </w:rPr>
        <w:t xml:space="preserve"> Group</w:t>
      </w:r>
    </w:p>
    <w:p w14:paraId="15CE9264" w14:textId="30D2CF4F" w:rsidR="00290029" w:rsidRDefault="00290029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b/>
          <w:bCs/>
          <w:color w:val="000000"/>
        </w:rPr>
      </w:pPr>
    </w:p>
    <w:p w14:paraId="06183C3D" w14:textId="3F79451E" w:rsidR="00290029" w:rsidRDefault="00290029" w:rsidP="00290029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  <w:r>
        <w:rPr>
          <w:rFonts w:ascii="Gill Sans MT" w:hAnsi="Gill Sans MT" w:cs="Gill Sans"/>
          <w:color w:val="000000"/>
        </w:rPr>
        <w:t xml:space="preserve">The Group will have the existing </w:t>
      </w:r>
      <w:proofErr w:type="gramStart"/>
      <w:r>
        <w:rPr>
          <w:rFonts w:ascii="Gill Sans MT" w:hAnsi="Gill Sans MT" w:cs="Gill Sans"/>
          <w:color w:val="000000"/>
        </w:rPr>
        <w:t>Five Year</w:t>
      </w:r>
      <w:proofErr w:type="gramEnd"/>
      <w:r>
        <w:rPr>
          <w:rFonts w:ascii="Gill Sans MT" w:hAnsi="Gill Sans MT" w:cs="Gill Sans"/>
          <w:color w:val="000000"/>
        </w:rPr>
        <w:t xml:space="preserve"> Plan available and needs to ensure that outstanding and ongoing elements are </w:t>
      </w:r>
      <w:r w:rsidRPr="00021487">
        <w:rPr>
          <w:rFonts w:ascii="Gill Sans MT" w:hAnsi="Gill Sans MT" w:cs="Gill Sans"/>
          <w:color w:val="000000"/>
        </w:rPr>
        <w:t>included into the COVID-19 Futures Action Plan</w:t>
      </w:r>
    </w:p>
    <w:p w14:paraId="2A5D6CBC" w14:textId="77777777" w:rsidR="00290029" w:rsidRPr="00021487" w:rsidRDefault="00290029" w:rsidP="00290029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</w:p>
    <w:p w14:paraId="6ACBB6D1" w14:textId="3A2F310B" w:rsidR="00290029" w:rsidRPr="00021487" w:rsidRDefault="00290029" w:rsidP="00290029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>Diocesan and Deanery resources</w:t>
      </w:r>
      <w:r>
        <w:rPr>
          <w:rFonts w:ascii="Gill Sans MT" w:hAnsi="Gill Sans MT" w:cs="Gill Sans"/>
          <w:color w:val="000000"/>
        </w:rPr>
        <w:t xml:space="preserve"> will be made available </w:t>
      </w:r>
      <w:r w:rsidRPr="00021487">
        <w:rPr>
          <w:rFonts w:ascii="Gill Sans MT" w:hAnsi="Gill Sans MT" w:cs="Gill Sans"/>
          <w:color w:val="000000"/>
        </w:rPr>
        <w:t>to inform discussion and action plan</w:t>
      </w:r>
    </w:p>
    <w:p w14:paraId="2267E065" w14:textId="77777777" w:rsidR="00290029" w:rsidRPr="00021487" w:rsidRDefault="00290029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b/>
          <w:bCs/>
          <w:color w:val="000000"/>
        </w:rPr>
      </w:pPr>
    </w:p>
    <w:p w14:paraId="380A5942" w14:textId="77777777" w:rsidR="00E95948" w:rsidRPr="00021487" w:rsidRDefault="00E95948" w:rsidP="00E95948">
      <w:pPr>
        <w:autoSpaceDE w:val="0"/>
        <w:autoSpaceDN w:val="0"/>
        <w:adjustRightInd w:val="0"/>
        <w:jc w:val="both"/>
        <w:rPr>
          <w:rFonts w:ascii="Gill Sans MT" w:hAnsi="Gill Sans MT" w:cs="Gill Sans"/>
          <w:b/>
          <w:bCs/>
          <w:color w:val="000000"/>
        </w:rPr>
      </w:pPr>
    </w:p>
    <w:p w14:paraId="66B6A9CA" w14:textId="6C46D563" w:rsidR="005008A8" w:rsidRPr="00021487" w:rsidRDefault="005008A8" w:rsidP="005008A8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>To consult widely amongst the Parish of the Resurrection Community, support groups with</w:t>
      </w:r>
      <w:r w:rsidR="0051195B">
        <w:rPr>
          <w:rFonts w:ascii="Gill Sans MT" w:hAnsi="Gill Sans MT" w:cs="Gill Sans"/>
          <w:color w:val="000000"/>
        </w:rPr>
        <w:t>in</w:t>
      </w:r>
      <w:r w:rsidRPr="00021487">
        <w:rPr>
          <w:rFonts w:ascii="Gill Sans MT" w:hAnsi="Gill Sans MT" w:cs="Gill Sans"/>
          <w:color w:val="000000"/>
        </w:rPr>
        <w:t xml:space="preserve"> the Alton &amp; District Community, in the Alton Deanery and amongst ecumenical partners</w:t>
      </w:r>
    </w:p>
    <w:p w14:paraId="6C1AAB8F" w14:textId="77777777" w:rsidR="005008A8" w:rsidRPr="00021487" w:rsidRDefault="005008A8" w:rsidP="005008A8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>To provide a strategy for the use of our church buildings</w:t>
      </w:r>
    </w:p>
    <w:p w14:paraId="6FA3A4BB" w14:textId="4C3EE122" w:rsidR="00E95948" w:rsidRPr="00021487" w:rsidRDefault="005008A8" w:rsidP="005008A8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>To provide a rationale for an ongoing service pattern for the Parish of the Resurrection</w:t>
      </w:r>
    </w:p>
    <w:p w14:paraId="234FC286" w14:textId="2C70CD57" w:rsidR="005008A8" w:rsidRPr="00021487" w:rsidRDefault="005008A8" w:rsidP="005008A8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 xml:space="preserve">To </w:t>
      </w:r>
      <w:r w:rsidR="00290029">
        <w:rPr>
          <w:rFonts w:ascii="Gill Sans MT" w:hAnsi="Gill Sans MT" w:cs="Gill Sans"/>
          <w:color w:val="000000"/>
        </w:rPr>
        <w:t xml:space="preserve">provide </w:t>
      </w:r>
      <w:r w:rsidR="0051195B">
        <w:rPr>
          <w:rFonts w:ascii="Gill Sans MT" w:hAnsi="Gill Sans MT" w:cs="Gill Sans"/>
          <w:color w:val="000000"/>
        </w:rPr>
        <w:t>recommendations</w:t>
      </w:r>
      <w:r w:rsidR="00290029">
        <w:rPr>
          <w:rFonts w:ascii="Gill Sans MT" w:hAnsi="Gill Sans MT" w:cs="Gill Sans"/>
          <w:color w:val="000000"/>
        </w:rPr>
        <w:t xml:space="preserve"> for ongoing</w:t>
      </w:r>
      <w:r w:rsidRPr="00021487">
        <w:rPr>
          <w:rFonts w:ascii="Gill Sans MT" w:hAnsi="Gill Sans MT" w:cs="Gill Sans"/>
          <w:color w:val="000000"/>
        </w:rPr>
        <w:t xml:space="preserve"> worship, prayer and discipleship </w:t>
      </w:r>
      <w:r w:rsidR="00290029">
        <w:rPr>
          <w:rFonts w:ascii="Gill Sans MT" w:hAnsi="Gill Sans MT" w:cs="Gill Sans"/>
          <w:color w:val="000000"/>
        </w:rPr>
        <w:t>opportunities</w:t>
      </w:r>
    </w:p>
    <w:p w14:paraId="0A8879DB" w14:textId="50B0A3D3" w:rsidR="005008A8" w:rsidRPr="00021487" w:rsidRDefault="005008A8" w:rsidP="005008A8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>To evaluate the staffing resource and make recommendations of future needs, deployment and employment</w:t>
      </w:r>
    </w:p>
    <w:p w14:paraId="2389C2D3" w14:textId="00C97666" w:rsidR="005008A8" w:rsidRPr="00021487" w:rsidRDefault="005008A8" w:rsidP="005008A8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Gill Sans MT" w:hAnsi="Gill Sans MT" w:cs="Gill Sans"/>
          <w:color w:val="000000"/>
        </w:rPr>
      </w:pPr>
      <w:r w:rsidRPr="00021487">
        <w:rPr>
          <w:rFonts w:ascii="Gill Sans MT" w:hAnsi="Gill Sans MT" w:cs="Gill Sans"/>
          <w:color w:val="000000"/>
        </w:rPr>
        <w:t>To formulate priorities and an action plan</w:t>
      </w:r>
    </w:p>
    <w:p w14:paraId="5789AA2A" w14:textId="5751E9DE" w:rsidR="00E95948" w:rsidRPr="00021487" w:rsidRDefault="00E95948" w:rsidP="00E95948">
      <w:pPr>
        <w:rPr>
          <w:rFonts w:ascii="Gill Sans MT" w:hAnsi="Gill Sans MT"/>
          <w:b/>
        </w:rPr>
      </w:pPr>
    </w:p>
    <w:p w14:paraId="5D92C96C" w14:textId="1A3542BB" w:rsidR="00C24ADC" w:rsidRPr="00021487" w:rsidRDefault="00C24ADC" w:rsidP="00E95948">
      <w:pPr>
        <w:rPr>
          <w:rFonts w:ascii="Gill Sans MT" w:hAnsi="Gill Sans MT"/>
          <w:b/>
        </w:rPr>
      </w:pPr>
      <w:r w:rsidRPr="00021487">
        <w:rPr>
          <w:rFonts w:ascii="Gill Sans MT" w:hAnsi="Gill Sans MT"/>
          <w:b/>
        </w:rPr>
        <w:t>Reporting</w:t>
      </w:r>
    </w:p>
    <w:p w14:paraId="084DB12A" w14:textId="279258B3" w:rsidR="00C24ADC" w:rsidRPr="00021487" w:rsidRDefault="00C24ADC" w:rsidP="00E95948">
      <w:pPr>
        <w:rPr>
          <w:rFonts w:ascii="Gill Sans MT" w:hAnsi="Gill Sans MT"/>
          <w:b/>
        </w:rPr>
      </w:pPr>
    </w:p>
    <w:p w14:paraId="34618699" w14:textId="311FDC72" w:rsidR="00C24ADC" w:rsidRPr="00021487" w:rsidRDefault="00C24ADC" w:rsidP="00E95948">
      <w:pPr>
        <w:rPr>
          <w:rFonts w:ascii="Gill Sans MT" w:hAnsi="Gill Sans MT"/>
          <w:bCs/>
        </w:rPr>
      </w:pPr>
      <w:r w:rsidRPr="00021487">
        <w:rPr>
          <w:rFonts w:ascii="Gill Sans MT" w:hAnsi="Gill Sans MT"/>
          <w:bCs/>
        </w:rPr>
        <w:t>Initial report to PCC Meeting on</w:t>
      </w:r>
      <w:r w:rsidR="00021487" w:rsidRPr="00021487">
        <w:rPr>
          <w:rFonts w:ascii="Gill Sans MT" w:hAnsi="Gill Sans MT"/>
          <w:bCs/>
        </w:rPr>
        <w:t xml:space="preserve"> Monday 14</w:t>
      </w:r>
      <w:r w:rsidR="00021487" w:rsidRPr="00021487">
        <w:rPr>
          <w:rFonts w:ascii="Gill Sans MT" w:hAnsi="Gill Sans MT"/>
          <w:bCs/>
          <w:vertAlign w:val="superscript"/>
        </w:rPr>
        <w:t>th</w:t>
      </w:r>
      <w:r w:rsidR="00021487" w:rsidRPr="00021487">
        <w:rPr>
          <w:rFonts w:ascii="Gill Sans MT" w:hAnsi="Gill Sans MT"/>
          <w:bCs/>
        </w:rPr>
        <w:t xml:space="preserve"> September 2020</w:t>
      </w:r>
    </w:p>
    <w:p w14:paraId="1CC27FEE" w14:textId="59ADCD58" w:rsidR="00021487" w:rsidRPr="00021487" w:rsidRDefault="00021487" w:rsidP="00E95948">
      <w:pPr>
        <w:rPr>
          <w:rFonts w:ascii="Gill Sans MT" w:hAnsi="Gill Sans MT"/>
          <w:bCs/>
        </w:rPr>
      </w:pPr>
      <w:r w:rsidRPr="00021487">
        <w:rPr>
          <w:rFonts w:ascii="Gill Sans MT" w:hAnsi="Gill Sans MT"/>
          <w:bCs/>
        </w:rPr>
        <w:t>Monthly reports to PCC in October, November and December 2020</w:t>
      </w:r>
    </w:p>
    <w:p w14:paraId="21AC609D" w14:textId="0E5D7D9D" w:rsidR="00021487" w:rsidRPr="00021487" w:rsidRDefault="00021487" w:rsidP="00E95948">
      <w:pPr>
        <w:rPr>
          <w:rFonts w:ascii="Gill Sans MT" w:hAnsi="Gill Sans MT"/>
          <w:bCs/>
        </w:rPr>
      </w:pPr>
      <w:r w:rsidRPr="00021487">
        <w:rPr>
          <w:rFonts w:ascii="Gill Sans MT" w:hAnsi="Gill Sans MT"/>
          <w:bCs/>
        </w:rPr>
        <w:t>Action Plan and Recommendations to PCC Meeting on Monday 11</w:t>
      </w:r>
      <w:r w:rsidRPr="00021487">
        <w:rPr>
          <w:rFonts w:ascii="Gill Sans MT" w:hAnsi="Gill Sans MT"/>
          <w:bCs/>
          <w:vertAlign w:val="superscript"/>
        </w:rPr>
        <w:t>th</w:t>
      </w:r>
      <w:r w:rsidRPr="00021487">
        <w:rPr>
          <w:rFonts w:ascii="Gill Sans MT" w:hAnsi="Gill Sans MT"/>
          <w:bCs/>
        </w:rPr>
        <w:t xml:space="preserve"> January 2021</w:t>
      </w:r>
      <w:r>
        <w:rPr>
          <w:rFonts w:ascii="Gill Sans MT" w:hAnsi="Gill Sans MT"/>
          <w:bCs/>
        </w:rPr>
        <w:t xml:space="preserve"> or later by agreement</w:t>
      </w:r>
    </w:p>
    <w:sectPr w:rsidR="00021487" w:rsidRPr="00021487" w:rsidSect="00F04B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630F43"/>
    <w:multiLevelType w:val="hybridMultilevel"/>
    <w:tmpl w:val="3848A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34953"/>
    <w:multiLevelType w:val="hybridMultilevel"/>
    <w:tmpl w:val="4E8E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4C9A"/>
    <w:multiLevelType w:val="hybridMultilevel"/>
    <w:tmpl w:val="6B6EC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1D"/>
    <w:rsid w:val="00021487"/>
    <w:rsid w:val="00290029"/>
    <w:rsid w:val="005008A8"/>
    <w:rsid w:val="0051195B"/>
    <w:rsid w:val="0059311D"/>
    <w:rsid w:val="0089239E"/>
    <w:rsid w:val="00994AB8"/>
    <w:rsid w:val="00A17CD3"/>
    <w:rsid w:val="00B66F4E"/>
    <w:rsid w:val="00C24ADC"/>
    <w:rsid w:val="00C67D32"/>
    <w:rsid w:val="00E95948"/>
    <w:rsid w:val="00F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E8B3D"/>
  <w15:chartTrackingRefBased/>
  <w15:docId w15:val="{54C95AC0-D2CE-6A44-B48D-472F9B2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amedia.news/2020/06/09/we-cant-go-back-to-preserving-bricks-mort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micklefield</dc:creator>
  <cp:keywords/>
  <dc:description/>
  <cp:lastModifiedBy>mickey micklefield</cp:lastModifiedBy>
  <cp:revision>2</cp:revision>
  <dcterms:created xsi:type="dcterms:W3CDTF">2020-07-03T10:08:00Z</dcterms:created>
  <dcterms:modified xsi:type="dcterms:W3CDTF">2020-07-03T10:08:00Z</dcterms:modified>
</cp:coreProperties>
</file>