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A188" w14:textId="3B212BE9" w:rsidR="008A3EB0" w:rsidRPr="004D6D3B" w:rsidRDefault="004D6D3B">
      <w:pPr>
        <w:rPr>
          <w:b/>
          <w:bCs/>
          <w:sz w:val="32"/>
          <w:szCs w:val="32"/>
        </w:rPr>
      </w:pPr>
      <w:r w:rsidRPr="004D6D3B">
        <w:rPr>
          <w:b/>
          <w:bCs/>
          <w:noProof/>
          <w:sz w:val="32"/>
          <w:szCs w:val="32"/>
        </w:rPr>
        <w:drawing>
          <wp:anchor distT="0" distB="0" distL="114300" distR="114300" simplePos="0" relativeHeight="251658240" behindDoc="0" locked="0" layoutInCell="1" allowOverlap="1" wp14:anchorId="257C618E" wp14:editId="337F0E81">
            <wp:simplePos x="914400" y="914400"/>
            <wp:positionH relativeFrom="margin">
              <wp:align>right</wp:align>
            </wp:positionH>
            <wp:positionV relativeFrom="margin">
              <wp:align>top</wp:align>
            </wp:positionV>
            <wp:extent cx="1257143" cy="1542857"/>
            <wp:effectExtent l="0" t="0" r="635" b="63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7143" cy="1542857"/>
                    </a:xfrm>
                    <a:prstGeom prst="rect">
                      <a:avLst/>
                    </a:prstGeom>
                  </pic:spPr>
                </pic:pic>
              </a:graphicData>
            </a:graphic>
          </wp:anchor>
        </w:drawing>
      </w:r>
      <w:r w:rsidRPr="004D6D3B">
        <w:rPr>
          <w:b/>
          <w:bCs/>
          <w:sz w:val="32"/>
          <w:szCs w:val="32"/>
        </w:rPr>
        <w:t>ANNUAL PAROCHIAL CHURCH MEETING 20</w:t>
      </w:r>
      <w:r w:rsidR="00C10D2B">
        <w:rPr>
          <w:b/>
          <w:bCs/>
          <w:sz w:val="32"/>
          <w:szCs w:val="32"/>
        </w:rPr>
        <w:t>20</w:t>
      </w:r>
    </w:p>
    <w:p w14:paraId="0A071BD0" w14:textId="72AC08A0" w:rsidR="004D6D3B" w:rsidRDefault="004D6D3B">
      <w:pPr>
        <w:rPr>
          <w:b/>
          <w:bCs/>
          <w:sz w:val="32"/>
          <w:szCs w:val="32"/>
        </w:rPr>
      </w:pPr>
    </w:p>
    <w:p w14:paraId="3E6820A7" w14:textId="0D8ABC97" w:rsidR="004D6D3B" w:rsidRPr="004D6D3B" w:rsidRDefault="004D6D3B">
      <w:pPr>
        <w:rPr>
          <w:b/>
          <w:bCs/>
          <w:sz w:val="32"/>
          <w:szCs w:val="32"/>
        </w:rPr>
      </w:pPr>
      <w:r w:rsidRPr="004D6D3B">
        <w:rPr>
          <w:b/>
          <w:bCs/>
          <w:sz w:val="32"/>
          <w:szCs w:val="32"/>
        </w:rPr>
        <w:t>TREASURER REPORT</w:t>
      </w:r>
    </w:p>
    <w:p w14:paraId="75AA16C1" w14:textId="77777777" w:rsidR="004D6D3B" w:rsidRDefault="004D6D3B">
      <w:pPr>
        <w:rPr>
          <w:sz w:val="32"/>
          <w:szCs w:val="32"/>
        </w:rPr>
      </w:pPr>
    </w:p>
    <w:p w14:paraId="1E71A8E0" w14:textId="76960E28" w:rsidR="004D6D3B" w:rsidRPr="004D6D3B" w:rsidRDefault="004D6D3B">
      <w:pPr>
        <w:rPr>
          <w:sz w:val="32"/>
          <w:szCs w:val="32"/>
        </w:rPr>
      </w:pPr>
      <w:r>
        <w:rPr>
          <w:sz w:val="32"/>
          <w:szCs w:val="32"/>
        </w:rPr>
        <w:t>b</w:t>
      </w:r>
      <w:r w:rsidRPr="004D6D3B">
        <w:rPr>
          <w:sz w:val="32"/>
          <w:szCs w:val="32"/>
        </w:rPr>
        <w:t>y</w:t>
      </w:r>
    </w:p>
    <w:p w14:paraId="0F648B5A" w14:textId="77777777" w:rsidR="004D6D3B" w:rsidRDefault="004D6D3B">
      <w:pPr>
        <w:rPr>
          <w:b/>
          <w:bCs/>
          <w:sz w:val="32"/>
          <w:szCs w:val="32"/>
        </w:rPr>
      </w:pPr>
    </w:p>
    <w:p w14:paraId="535A4F28" w14:textId="1F42AC67" w:rsidR="004D6D3B" w:rsidRDefault="004D6D3B">
      <w:pPr>
        <w:rPr>
          <w:b/>
          <w:bCs/>
          <w:sz w:val="32"/>
          <w:szCs w:val="32"/>
        </w:rPr>
      </w:pPr>
      <w:r w:rsidRPr="004D6D3B">
        <w:rPr>
          <w:b/>
          <w:bCs/>
          <w:sz w:val="32"/>
          <w:szCs w:val="32"/>
        </w:rPr>
        <w:t>Colin Aiken</w:t>
      </w:r>
    </w:p>
    <w:p w14:paraId="5BDCA171" w14:textId="3A2A4478" w:rsidR="004D6D3B" w:rsidRDefault="004D6D3B">
      <w:pPr>
        <w:rPr>
          <w:b/>
          <w:bCs/>
          <w:sz w:val="32"/>
          <w:szCs w:val="32"/>
        </w:rPr>
      </w:pPr>
      <w:r>
        <w:rPr>
          <w:b/>
          <w:bCs/>
          <w:sz w:val="32"/>
          <w:szCs w:val="32"/>
        </w:rPr>
        <w:br w:type="page"/>
      </w:r>
    </w:p>
    <w:p w14:paraId="02916FF6" w14:textId="5B650EFA" w:rsidR="004D6D3B" w:rsidRDefault="004D6D3B">
      <w:pPr>
        <w:rPr>
          <w:b/>
          <w:bCs/>
          <w:sz w:val="32"/>
          <w:szCs w:val="32"/>
        </w:rPr>
      </w:pPr>
      <w:r>
        <w:rPr>
          <w:b/>
          <w:bCs/>
          <w:sz w:val="32"/>
          <w:szCs w:val="32"/>
        </w:rPr>
        <w:lastRenderedPageBreak/>
        <w:t>Review of the Year End Financial Statements</w:t>
      </w:r>
      <w:r w:rsidR="00666414">
        <w:rPr>
          <w:b/>
          <w:bCs/>
          <w:sz w:val="32"/>
          <w:szCs w:val="32"/>
        </w:rPr>
        <w:t xml:space="preserve"> (Accounts)</w:t>
      </w:r>
    </w:p>
    <w:p w14:paraId="2995E72E" w14:textId="621DC92E" w:rsidR="00476D0F" w:rsidRDefault="004D6D3B" w:rsidP="00C10D2B">
      <w:pPr>
        <w:widowControl w:val="0"/>
        <w:autoSpaceDE w:val="0"/>
        <w:autoSpaceDN w:val="0"/>
        <w:adjustRightInd w:val="0"/>
        <w:spacing w:after="0" w:line="240" w:lineRule="auto"/>
        <w:jc w:val="both"/>
        <w:rPr>
          <w:sz w:val="28"/>
          <w:szCs w:val="28"/>
        </w:rPr>
      </w:pPr>
      <w:r w:rsidRPr="004D6D3B">
        <w:rPr>
          <w:sz w:val="28"/>
          <w:szCs w:val="28"/>
        </w:rPr>
        <w:t>The Financial Statements</w:t>
      </w:r>
      <w:r>
        <w:rPr>
          <w:sz w:val="28"/>
          <w:szCs w:val="28"/>
        </w:rPr>
        <w:t xml:space="preserve"> have been reviewed and approved by the PCC on </w:t>
      </w:r>
      <w:r w:rsidR="00C10D2B">
        <w:rPr>
          <w:sz w:val="28"/>
          <w:szCs w:val="28"/>
        </w:rPr>
        <w:t>1</w:t>
      </w:r>
      <w:r>
        <w:rPr>
          <w:sz w:val="28"/>
          <w:szCs w:val="28"/>
        </w:rPr>
        <w:t>5 March 202</w:t>
      </w:r>
      <w:r w:rsidR="00C10D2B">
        <w:rPr>
          <w:sz w:val="28"/>
          <w:szCs w:val="28"/>
        </w:rPr>
        <w:t>1</w:t>
      </w:r>
      <w:r>
        <w:rPr>
          <w:sz w:val="28"/>
          <w:szCs w:val="28"/>
        </w:rPr>
        <w:t xml:space="preserve">.  Our independent examiner </w:t>
      </w:r>
      <w:r w:rsidR="00C10D2B" w:rsidRPr="00C10D2B">
        <w:rPr>
          <w:sz w:val="28"/>
          <w:szCs w:val="28"/>
        </w:rPr>
        <w:t>M</w:t>
      </w:r>
      <w:r w:rsidR="00C10D2B">
        <w:rPr>
          <w:sz w:val="28"/>
          <w:szCs w:val="28"/>
        </w:rPr>
        <w:t>r</w:t>
      </w:r>
      <w:r w:rsidR="00C10D2B" w:rsidRPr="00C10D2B">
        <w:rPr>
          <w:sz w:val="28"/>
          <w:szCs w:val="28"/>
        </w:rPr>
        <w:t xml:space="preserve"> L.J. P</w:t>
      </w:r>
      <w:r w:rsidR="00C10D2B">
        <w:rPr>
          <w:sz w:val="28"/>
          <w:szCs w:val="28"/>
        </w:rPr>
        <w:t>owell</w:t>
      </w:r>
      <w:r w:rsidR="00C10D2B" w:rsidRPr="00C10D2B">
        <w:rPr>
          <w:sz w:val="28"/>
          <w:szCs w:val="28"/>
        </w:rPr>
        <w:t>, B.Sc., F.C.A.</w:t>
      </w:r>
      <w:r>
        <w:rPr>
          <w:sz w:val="28"/>
          <w:szCs w:val="28"/>
        </w:rPr>
        <w:t xml:space="preserve"> subsequently approved them on </w:t>
      </w:r>
      <w:r w:rsidR="00C10D2B">
        <w:rPr>
          <w:sz w:val="28"/>
          <w:szCs w:val="28"/>
        </w:rPr>
        <w:t>nn</w:t>
      </w:r>
      <w:r>
        <w:rPr>
          <w:sz w:val="28"/>
          <w:szCs w:val="28"/>
        </w:rPr>
        <w:t xml:space="preserve"> </w:t>
      </w:r>
      <w:r w:rsidR="00C10D2B">
        <w:rPr>
          <w:sz w:val="28"/>
          <w:szCs w:val="28"/>
        </w:rPr>
        <w:t>April</w:t>
      </w:r>
      <w:r>
        <w:rPr>
          <w:sz w:val="28"/>
          <w:szCs w:val="28"/>
        </w:rPr>
        <w:t xml:space="preserve"> 202</w:t>
      </w:r>
      <w:r w:rsidR="00C10D2B">
        <w:rPr>
          <w:sz w:val="28"/>
          <w:szCs w:val="28"/>
        </w:rPr>
        <w:t>1</w:t>
      </w:r>
      <w:r>
        <w:rPr>
          <w:sz w:val="28"/>
          <w:szCs w:val="28"/>
        </w:rPr>
        <w:t xml:space="preserve">.  The Financial Review report is on pages </w:t>
      </w:r>
      <w:r w:rsidR="00C10D2B">
        <w:rPr>
          <w:sz w:val="28"/>
          <w:szCs w:val="28"/>
        </w:rPr>
        <w:t>5</w:t>
      </w:r>
      <w:r>
        <w:rPr>
          <w:sz w:val="28"/>
          <w:szCs w:val="28"/>
        </w:rPr>
        <w:t xml:space="preserve"> to </w:t>
      </w:r>
      <w:r w:rsidR="00C10D2B">
        <w:rPr>
          <w:sz w:val="28"/>
          <w:szCs w:val="28"/>
        </w:rPr>
        <w:t>9</w:t>
      </w:r>
      <w:r>
        <w:rPr>
          <w:sz w:val="28"/>
          <w:szCs w:val="28"/>
        </w:rPr>
        <w:t>.</w:t>
      </w:r>
      <w:r w:rsidR="00476D0F">
        <w:rPr>
          <w:sz w:val="28"/>
          <w:szCs w:val="28"/>
        </w:rPr>
        <w:t xml:space="preserve">  There are three financial statements, and these are reproduced here:</w:t>
      </w:r>
    </w:p>
    <w:p w14:paraId="2328E03C" w14:textId="75514BF7" w:rsidR="00476D0F" w:rsidRPr="00476D0F" w:rsidRDefault="00476D0F" w:rsidP="00476D0F">
      <w:pPr>
        <w:pStyle w:val="ListParagraph"/>
        <w:numPr>
          <w:ilvl w:val="0"/>
          <w:numId w:val="2"/>
        </w:numPr>
        <w:rPr>
          <w:b/>
          <w:bCs/>
          <w:sz w:val="28"/>
          <w:szCs w:val="28"/>
        </w:rPr>
      </w:pPr>
      <w:r w:rsidRPr="00476D0F">
        <w:rPr>
          <w:b/>
          <w:bCs/>
          <w:sz w:val="28"/>
          <w:szCs w:val="28"/>
        </w:rPr>
        <w:t>Statement of Financial Activities</w:t>
      </w:r>
    </w:p>
    <w:p w14:paraId="4ADC434F" w14:textId="4E0D8FA6" w:rsidR="00476D0F" w:rsidRPr="00476D0F" w:rsidRDefault="00476D0F" w:rsidP="00476D0F">
      <w:pPr>
        <w:pStyle w:val="ListParagraph"/>
        <w:numPr>
          <w:ilvl w:val="0"/>
          <w:numId w:val="2"/>
        </w:numPr>
        <w:rPr>
          <w:b/>
          <w:bCs/>
          <w:sz w:val="28"/>
          <w:szCs w:val="28"/>
        </w:rPr>
      </w:pPr>
      <w:r w:rsidRPr="00476D0F">
        <w:rPr>
          <w:b/>
          <w:bCs/>
          <w:sz w:val="28"/>
          <w:szCs w:val="28"/>
        </w:rPr>
        <w:t>Statement of Financial Position</w:t>
      </w:r>
    </w:p>
    <w:p w14:paraId="794CB8D4" w14:textId="2A36ED19" w:rsidR="00476D0F" w:rsidRPr="00476D0F" w:rsidRDefault="00476D0F" w:rsidP="00476D0F">
      <w:pPr>
        <w:pStyle w:val="ListParagraph"/>
        <w:numPr>
          <w:ilvl w:val="0"/>
          <w:numId w:val="2"/>
        </w:numPr>
        <w:rPr>
          <w:b/>
          <w:bCs/>
          <w:sz w:val="28"/>
          <w:szCs w:val="28"/>
        </w:rPr>
      </w:pPr>
      <w:r w:rsidRPr="00476D0F">
        <w:rPr>
          <w:b/>
          <w:bCs/>
          <w:sz w:val="28"/>
          <w:szCs w:val="28"/>
        </w:rPr>
        <w:t>Statement of Cash Flows</w:t>
      </w:r>
    </w:p>
    <w:p w14:paraId="1832B2F9" w14:textId="24115C4A" w:rsidR="00476D0F" w:rsidRDefault="00476D0F">
      <w:pPr>
        <w:rPr>
          <w:sz w:val="28"/>
          <w:szCs w:val="28"/>
        </w:rPr>
      </w:pPr>
      <w:r>
        <w:rPr>
          <w:sz w:val="28"/>
          <w:szCs w:val="28"/>
        </w:rPr>
        <w:t>These should be read in conjunction with the notes to the financial statements on pages 1</w:t>
      </w:r>
      <w:r w:rsidR="00C10D2B">
        <w:rPr>
          <w:sz w:val="28"/>
          <w:szCs w:val="28"/>
        </w:rPr>
        <w:t>6</w:t>
      </w:r>
      <w:r>
        <w:rPr>
          <w:sz w:val="28"/>
          <w:szCs w:val="28"/>
        </w:rPr>
        <w:t xml:space="preserve"> to 2</w:t>
      </w:r>
      <w:r w:rsidR="00C10D2B">
        <w:rPr>
          <w:sz w:val="28"/>
          <w:szCs w:val="28"/>
        </w:rPr>
        <w:t>9</w:t>
      </w:r>
      <w:r>
        <w:rPr>
          <w:sz w:val="28"/>
          <w:szCs w:val="28"/>
        </w:rPr>
        <w:t>.</w:t>
      </w:r>
    </w:p>
    <w:p w14:paraId="4DC92652" w14:textId="77777777" w:rsidR="003B0E9B" w:rsidRDefault="003B0E9B">
      <w:pPr>
        <w:rPr>
          <w:sz w:val="28"/>
          <w:szCs w:val="28"/>
        </w:rPr>
      </w:pPr>
    </w:p>
    <w:tbl>
      <w:tblPr>
        <w:tblW w:w="0" w:type="auto"/>
        <w:tblLayout w:type="fixed"/>
        <w:tblCellMar>
          <w:left w:w="0" w:type="dxa"/>
          <w:right w:w="0" w:type="dxa"/>
        </w:tblCellMar>
        <w:tblLook w:val="0000" w:firstRow="0" w:lastRow="0" w:firstColumn="0" w:lastColumn="0" w:noHBand="0" w:noVBand="0"/>
      </w:tblPr>
      <w:tblGrid>
        <w:gridCol w:w="9064"/>
      </w:tblGrid>
      <w:tr w:rsidR="00537490" w:rsidRPr="00DF04B8" w14:paraId="0BDFD722" w14:textId="77777777" w:rsidTr="00264CBE">
        <w:tc>
          <w:tcPr>
            <w:tcW w:w="9064" w:type="dxa"/>
            <w:tcBorders>
              <w:top w:val="nil"/>
              <w:left w:val="nil"/>
              <w:bottom w:val="nil"/>
              <w:right w:val="nil"/>
            </w:tcBorders>
          </w:tcPr>
          <w:p w14:paraId="4B6F676E" w14:textId="77777777" w:rsidR="00537490" w:rsidRPr="00DF04B8" w:rsidRDefault="00537490" w:rsidP="00264CBE">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r w:rsidRPr="00DF04B8">
              <w:rPr>
                <w:rFonts w:ascii="Arial" w:eastAsia="Times New Roman" w:hAnsi="Arial" w:cs="Arial"/>
                <w:b/>
                <w:bCs/>
                <w:color w:val="000000"/>
                <w:sz w:val="24"/>
                <w:szCs w:val="24"/>
                <w:u w:color="000000"/>
                <w:lang w:eastAsia="en-GB"/>
              </w:rPr>
              <w:t>STATEMENT OF FINANCIAL ACTIVITIES</w:t>
            </w:r>
          </w:p>
        </w:tc>
      </w:tr>
    </w:tbl>
    <w:p w14:paraId="254CE39B" w14:textId="77777777" w:rsidR="00537490" w:rsidRPr="00DF04B8" w:rsidRDefault="00537490" w:rsidP="00537490">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1C48A40" w14:textId="08F16C36" w:rsidR="00537490" w:rsidRPr="00DF04B8" w:rsidRDefault="00537490" w:rsidP="00537490">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0" w:name="DBG505"/>
      <w:bookmarkEnd w:id="0"/>
      <w:r w:rsidRPr="00DF04B8">
        <w:rPr>
          <w:rFonts w:ascii="Arial" w:eastAsia="Times New Roman" w:hAnsi="Arial" w:cs="Arial"/>
          <w:b/>
          <w:bCs/>
          <w:color w:val="000000"/>
          <w:sz w:val="24"/>
          <w:szCs w:val="24"/>
          <w:u w:color="000000"/>
          <w:lang w:eastAsia="en-GB"/>
        </w:rPr>
        <w:t>31 DECEMBER </w:t>
      </w:r>
      <w:r>
        <w:rPr>
          <w:rFonts w:ascii="Arial" w:eastAsia="Times New Roman" w:hAnsi="Arial" w:cs="Arial"/>
          <w:b/>
          <w:bCs/>
          <w:color w:val="000000"/>
          <w:sz w:val="24"/>
          <w:szCs w:val="24"/>
          <w:u w:color="000000"/>
          <w:lang w:eastAsia="en-GB"/>
        </w:rPr>
        <w:t>20</w:t>
      </w:r>
      <w:r w:rsidR="00C10D2B">
        <w:rPr>
          <w:rFonts w:ascii="Arial" w:eastAsia="Times New Roman" w:hAnsi="Arial" w:cs="Arial"/>
          <w:b/>
          <w:bCs/>
          <w:color w:val="000000"/>
          <w:sz w:val="24"/>
          <w:szCs w:val="24"/>
          <w:u w:color="000000"/>
          <w:lang w:eastAsia="en-GB"/>
        </w:rPr>
        <w:t>20</w:t>
      </w:r>
    </w:p>
    <w:p w14:paraId="3BF88407" w14:textId="77777777" w:rsidR="00537490" w:rsidRPr="00DF04B8" w:rsidRDefault="00537490" w:rsidP="00537490">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1" w:name="DBG507"/>
      <w:bookmarkEnd w:id="1"/>
    </w:p>
    <w:p w14:paraId="47EDE506" w14:textId="77777777" w:rsidR="00537490" w:rsidRPr="00DF04B8" w:rsidRDefault="00537490" w:rsidP="00537490">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 w:name="DBG508"/>
      <w:bookmarkEnd w:id="2"/>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D05507" w:rsidRPr="00DF04B8" w14:paraId="5D95E281" w14:textId="77777777" w:rsidTr="00D05507">
        <w:tc>
          <w:tcPr>
            <w:tcW w:w="3950" w:type="dxa"/>
            <w:tcBorders>
              <w:top w:val="nil"/>
              <w:left w:val="nil"/>
              <w:bottom w:val="nil"/>
              <w:right w:val="nil"/>
            </w:tcBorders>
          </w:tcPr>
          <w:p w14:paraId="633B1A15" w14:textId="77777777" w:rsidR="00D05507" w:rsidRPr="00DF04B8" w:rsidRDefault="00D05507" w:rsidP="00D05507">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 w:name="DBG509"/>
            <w:bookmarkStart w:id="4" w:name="DBG624"/>
            <w:bookmarkEnd w:id="3"/>
            <w:bookmarkEnd w:id="4"/>
          </w:p>
        </w:tc>
        <w:tc>
          <w:tcPr>
            <w:tcW w:w="3835" w:type="dxa"/>
            <w:gridSpan w:val="3"/>
            <w:tcBorders>
              <w:top w:val="nil"/>
              <w:left w:val="nil"/>
              <w:bottom w:val="nil"/>
              <w:right w:val="nil"/>
            </w:tcBorders>
            <w:vAlign w:val="bottom"/>
          </w:tcPr>
          <w:p w14:paraId="6D64846C" w14:textId="77777777" w:rsidR="00D05507" w:rsidRPr="00DF04B8" w:rsidRDefault="00D05507" w:rsidP="00D05507">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 xml:space="preserve">                                               2020</w:t>
            </w:r>
            <w:r w:rsidRPr="00DF04B8">
              <w:rPr>
                <w:rFonts w:ascii="Arial" w:eastAsia="Times New Roman" w:hAnsi="Arial" w:cs="Arial"/>
                <w:color w:val="000000"/>
                <w:sz w:val="20"/>
                <w:szCs w:val="20"/>
                <w:u w:color="000000"/>
                <w:lang w:eastAsia="en-GB"/>
              </w:rPr>
              <w:t xml:space="preserve">  </w:t>
            </w:r>
          </w:p>
        </w:tc>
        <w:tc>
          <w:tcPr>
            <w:tcW w:w="1279" w:type="dxa"/>
            <w:tcBorders>
              <w:top w:val="nil"/>
              <w:left w:val="nil"/>
              <w:bottom w:val="nil"/>
              <w:right w:val="nil"/>
            </w:tcBorders>
            <w:vAlign w:val="bottom"/>
          </w:tcPr>
          <w:p w14:paraId="4439198C" w14:textId="77777777" w:rsidR="00D05507" w:rsidRPr="00DF04B8" w:rsidRDefault="00D05507" w:rsidP="00D05507">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2019</w:t>
            </w:r>
            <w:r w:rsidRPr="00DF04B8">
              <w:rPr>
                <w:rFonts w:ascii="Arial" w:eastAsia="Times New Roman" w:hAnsi="Arial" w:cs="Arial"/>
                <w:color w:val="000000"/>
                <w:sz w:val="20"/>
                <w:szCs w:val="20"/>
                <w:u w:color="000000"/>
                <w:lang w:eastAsia="en-GB"/>
              </w:rPr>
              <w:t xml:space="preserve">  </w:t>
            </w:r>
          </w:p>
        </w:tc>
      </w:tr>
      <w:tr w:rsidR="00D05507" w:rsidRPr="00DF04B8" w14:paraId="038F3BE7" w14:textId="77777777" w:rsidTr="00D05507">
        <w:tc>
          <w:tcPr>
            <w:tcW w:w="3950" w:type="dxa"/>
            <w:tcBorders>
              <w:top w:val="nil"/>
              <w:left w:val="nil"/>
              <w:bottom w:val="nil"/>
              <w:right w:val="nil"/>
            </w:tcBorders>
          </w:tcPr>
          <w:p w14:paraId="5A1F561D"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7F377BE9" w14:textId="77777777" w:rsidR="00D05507" w:rsidRPr="00DF04B8" w:rsidRDefault="00D05507" w:rsidP="00D05507">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0E9990A2" w14:textId="77777777" w:rsidR="00D05507" w:rsidRPr="00DF04B8" w:rsidRDefault="00D05507" w:rsidP="00D05507">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78" w:type="dxa"/>
            <w:tcBorders>
              <w:top w:val="nil"/>
              <w:left w:val="nil"/>
              <w:bottom w:val="nil"/>
              <w:right w:val="nil"/>
            </w:tcBorders>
            <w:vAlign w:val="bottom"/>
          </w:tcPr>
          <w:p w14:paraId="344E5B69" w14:textId="77777777" w:rsidR="00D05507" w:rsidRPr="00DF04B8" w:rsidRDefault="00D05507" w:rsidP="00D05507">
            <w:pPr>
              <w:widowControl w:val="0"/>
              <w:autoSpaceDE w:val="0"/>
              <w:autoSpaceDN w:val="0"/>
              <w:adjustRightInd w:val="0"/>
              <w:spacing w:after="0" w:line="240" w:lineRule="auto"/>
              <w:ind w:right="57"/>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 funds</w:t>
            </w:r>
          </w:p>
        </w:tc>
        <w:tc>
          <w:tcPr>
            <w:tcW w:w="1279" w:type="dxa"/>
            <w:tcBorders>
              <w:top w:val="nil"/>
              <w:left w:val="nil"/>
              <w:bottom w:val="nil"/>
              <w:right w:val="nil"/>
            </w:tcBorders>
            <w:vAlign w:val="bottom"/>
          </w:tcPr>
          <w:p w14:paraId="3D15ACB4" w14:textId="77777777" w:rsidR="00D05507" w:rsidRPr="00DF04B8" w:rsidRDefault="00D05507" w:rsidP="00D05507">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Total funds</w:t>
            </w:r>
          </w:p>
        </w:tc>
      </w:tr>
      <w:tr w:rsidR="00D05507" w:rsidRPr="00DF04B8" w14:paraId="17EF0D29" w14:textId="77777777" w:rsidTr="00D05507">
        <w:tc>
          <w:tcPr>
            <w:tcW w:w="3950" w:type="dxa"/>
            <w:tcBorders>
              <w:top w:val="nil"/>
              <w:left w:val="nil"/>
              <w:bottom w:val="nil"/>
              <w:right w:val="nil"/>
            </w:tcBorders>
          </w:tcPr>
          <w:p w14:paraId="28F9BD79" w14:textId="77777777" w:rsidR="00D05507" w:rsidRPr="00DF04B8" w:rsidRDefault="00D05507" w:rsidP="00D05507">
            <w:pPr>
              <w:widowControl w:val="0"/>
              <w:autoSpaceDE w:val="0"/>
              <w:autoSpaceDN w:val="0"/>
              <w:adjustRightInd w:val="0"/>
              <w:spacing w:after="0" w:line="240" w:lineRule="auto"/>
              <w:jc w:val="right"/>
              <w:rPr>
                <w:rFonts w:ascii="Arial" w:eastAsia="Times New Roman" w:hAnsi="Arial" w:cs="Arial"/>
                <w:b/>
                <w:bCs/>
                <w:color w:val="000000"/>
                <w:sz w:val="18"/>
                <w:szCs w:val="18"/>
                <w:u w:color="000000"/>
                <w:lang w:eastAsia="en-GB"/>
              </w:rPr>
            </w:pPr>
            <w:r w:rsidRPr="00DF04B8">
              <w:rPr>
                <w:rFonts w:ascii="Arial" w:eastAsia="Times New Roman" w:hAnsi="Arial" w:cs="Arial"/>
                <w:b/>
                <w:bCs/>
                <w:color w:val="000000"/>
                <w:sz w:val="18"/>
                <w:szCs w:val="18"/>
                <w:u w:color="000000"/>
                <w:lang w:eastAsia="en-GB"/>
              </w:rPr>
              <w:t>Note</w:t>
            </w:r>
          </w:p>
        </w:tc>
        <w:tc>
          <w:tcPr>
            <w:tcW w:w="1279" w:type="dxa"/>
            <w:tcBorders>
              <w:top w:val="nil"/>
              <w:left w:val="nil"/>
              <w:bottom w:val="nil"/>
              <w:right w:val="nil"/>
            </w:tcBorders>
            <w:vAlign w:val="bottom"/>
          </w:tcPr>
          <w:p w14:paraId="0FE69969" w14:textId="77777777" w:rsidR="00D05507" w:rsidRPr="00DF04B8" w:rsidRDefault="00D05507" w:rsidP="00D05507">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1C980B71" w14:textId="77777777" w:rsidR="00D05507" w:rsidRPr="00DF04B8" w:rsidRDefault="00D05507" w:rsidP="00D05507">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0FFBADAB" w14:textId="77777777" w:rsidR="00D05507" w:rsidRPr="00DF04B8" w:rsidRDefault="00D05507" w:rsidP="00D05507">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454234C4" w14:textId="77777777" w:rsidR="00D05507" w:rsidRPr="00DF04B8" w:rsidRDefault="00D05507" w:rsidP="00D05507">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bl>
    <w:p w14:paraId="48D89C16"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Income and endowments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D05507" w:rsidRPr="00466872" w14:paraId="7CD20333" w14:textId="77777777" w:rsidTr="00D05507">
        <w:tc>
          <w:tcPr>
            <w:tcW w:w="3486" w:type="dxa"/>
          </w:tcPr>
          <w:p w14:paraId="38E8C8B1"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Donations and legacies</w:t>
            </w:r>
          </w:p>
        </w:tc>
        <w:tc>
          <w:tcPr>
            <w:tcW w:w="464" w:type="dxa"/>
            <w:vAlign w:val="bottom"/>
          </w:tcPr>
          <w:p w14:paraId="5567F9D4"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4</w:t>
            </w:r>
          </w:p>
        </w:tc>
        <w:tc>
          <w:tcPr>
            <w:tcW w:w="1279" w:type="dxa"/>
            <w:vAlign w:val="bottom"/>
          </w:tcPr>
          <w:p w14:paraId="10E81774"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175,233</w:t>
            </w:r>
          </w:p>
        </w:tc>
        <w:tc>
          <w:tcPr>
            <w:tcW w:w="1278" w:type="dxa"/>
            <w:vAlign w:val="bottom"/>
          </w:tcPr>
          <w:p w14:paraId="32D88406"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60,291</w:t>
            </w:r>
          </w:p>
        </w:tc>
        <w:tc>
          <w:tcPr>
            <w:tcW w:w="1278" w:type="dxa"/>
            <w:vAlign w:val="bottom"/>
          </w:tcPr>
          <w:p w14:paraId="374DAD93"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235,524</w:t>
            </w:r>
          </w:p>
        </w:tc>
        <w:tc>
          <w:tcPr>
            <w:tcW w:w="1279" w:type="dxa"/>
            <w:vAlign w:val="bottom"/>
          </w:tcPr>
          <w:p w14:paraId="3A08C09C"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242,954</w:t>
            </w:r>
          </w:p>
        </w:tc>
      </w:tr>
      <w:tr w:rsidR="00D05507" w:rsidRPr="00466872" w14:paraId="222571F0" w14:textId="77777777" w:rsidTr="00D05507">
        <w:tc>
          <w:tcPr>
            <w:tcW w:w="3486" w:type="dxa"/>
          </w:tcPr>
          <w:p w14:paraId="1FD1B643"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Charitable activities</w:t>
            </w:r>
          </w:p>
        </w:tc>
        <w:tc>
          <w:tcPr>
            <w:tcW w:w="464" w:type="dxa"/>
            <w:vAlign w:val="bottom"/>
          </w:tcPr>
          <w:p w14:paraId="4B49F032"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5</w:t>
            </w:r>
          </w:p>
        </w:tc>
        <w:tc>
          <w:tcPr>
            <w:tcW w:w="1279" w:type="dxa"/>
            <w:vAlign w:val="bottom"/>
          </w:tcPr>
          <w:p w14:paraId="6E908F6B"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21,702</w:t>
            </w:r>
          </w:p>
        </w:tc>
        <w:tc>
          <w:tcPr>
            <w:tcW w:w="1278" w:type="dxa"/>
            <w:vAlign w:val="bottom"/>
          </w:tcPr>
          <w:p w14:paraId="3ADAF33C" w14:textId="77777777" w:rsidR="00D05507" w:rsidRPr="00466872" w:rsidRDefault="00D05507" w:rsidP="00D05507">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8" w:type="dxa"/>
            <w:vAlign w:val="bottom"/>
          </w:tcPr>
          <w:p w14:paraId="7CB205E8"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21,702</w:t>
            </w:r>
          </w:p>
        </w:tc>
        <w:tc>
          <w:tcPr>
            <w:tcW w:w="1279" w:type="dxa"/>
            <w:vAlign w:val="bottom"/>
          </w:tcPr>
          <w:p w14:paraId="54998F90"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40,645</w:t>
            </w:r>
          </w:p>
        </w:tc>
      </w:tr>
      <w:tr w:rsidR="00D05507" w:rsidRPr="00466872" w14:paraId="1E79E746" w14:textId="77777777" w:rsidTr="00D05507">
        <w:tc>
          <w:tcPr>
            <w:tcW w:w="3486" w:type="dxa"/>
          </w:tcPr>
          <w:p w14:paraId="1190C9E0"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Other trading activities</w:t>
            </w:r>
          </w:p>
        </w:tc>
        <w:tc>
          <w:tcPr>
            <w:tcW w:w="464" w:type="dxa"/>
            <w:vAlign w:val="bottom"/>
          </w:tcPr>
          <w:p w14:paraId="7A9D4700"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6</w:t>
            </w:r>
          </w:p>
        </w:tc>
        <w:tc>
          <w:tcPr>
            <w:tcW w:w="1279" w:type="dxa"/>
            <w:vAlign w:val="bottom"/>
          </w:tcPr>
          <w:p w14:paraId="7EB9C6C7"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5,933</w:t>
            </w:r>
          </w:p>
        </w:tc>
        <w:tc>
          <w:tcPr>
            <w:tcW w:w="1278" w:type="dxa"/>
            <w:vAlign w:val="bottom"/>
          </w:tcPr>
          <w:p w14:paraId="380BC332"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8" w:type="dxa"/>
            <w:vAlign w:val="bottom"/>
          </w:tcPr>
          <w:p w14:paraId="364C153B"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5,933</w:t>
            </w:r>
          </w:p>
        </w:tc>
        <w:tc>
          <w:tcPr>
            <w:tcW w:w="1279" w:type="dxa"/>
            <w:vAlign w:val="bottom"/>
          </w:tcPr>
          <w:p w14:paraId="1FD73787"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13,934</w:t>
            </w:r>
          </w:p>
        </w:tc>
      </w:tr>
      <w:tr w:rsidR="00D05507" w:rsidRPr="00466872" w14:paraId="2AF08684" w14:textId="77777777" w:rsidTr="00D05507">
        <w:tc>
          <w:tcPr>
            <w:tcW w:w="3486" w:type="dxa"/>
          </w:tcPr>
          <w:p w14:paraId="45AA28DE"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Investment income</w:t>
            </w:r>
          </w:p>
        </w:tc>
        <w:tc>
          <w:tcPr>
            <w:tcW w:w="464" w:type="dxa"/>
            <w:vAlign w:val="bottom"/>
          </w:tcPr>
          <w:p w14:paraId="2BEEAE95"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7</w:t>
            </w:r>
          </w:p>
        </w:tc>
        <w:tc>
          <w:tcPr>
            <w:tcW w:w="1279" w:type="dxa"/>
            <w:vAlign w:val="bottom"/>
          </w:tcPr>
          <w:p w14:paraId="7EAC4D1C"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1,515</w:t>
            </w:r>
          </w:p>
        </w:tc>
        <w:tc>
          <w:tcPr>
            <w:tcW w:w="1278" w:type="dxa"/>
            <w:vAlign w:val="bottom"/>
          </w:tcPr>
          <w:p w14:paraId="33173A36"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1,267</w:t>
            </w:r>
          </w:p>
        </w:tc>
        <w:tc>
          <w:tcPr>
            <w:tcW w:w="1278" w:type="dxa"/>
            <w:vAlign w:val="bottom"/>
          </w:tcPr>
          <w:p w14:paraId="1D20FA05"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2,782</w:t>
            </w:r>
          </w:p>
        </w:tc>
        <w:tc>
          <w:tcPr>
            <w:tcW w:w="1279" w:type="dxa"/>
            <w:vAlign w:val="bottom"/>
          </w:tcPr>
          <w:p w14:paraId="15244179"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3,175</w:t>
            </w:r>
          </w:p>
        </w:tc>
      </w:tr>
      <w:tr w:rsidR="00D05507" w:rsidRPr="00466872" w14:paraId="7BAF6E59" w14:textId="77777777" w:rsidTr="00D05507">
        <w:tc>
          <w:tcPr>
            <w:tcW w:w="3950" w:type="dxa"/>
            <w:gridSpan w:val="2"/>
          </w:tcPr>
          <w:p w14:paraId="68653B56"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0EA233BA"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7FA7261B"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4A6DDB36"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737F74C4"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7D69CF2E" w14:textId="77777777" w:rsidTr="00D05507">
        <w:tc>
          <w:tcPr>
            <w:tcW w:w="3950" w:type="dxa"/>
            <w:gridSpan w:val="2"/>
          </w:tcPr>
          <w:p w14:paraId="142942F2"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Total income</w:t>
            </w:r>
          </w:p>
        </w:tc>
        <w:tc>
          <w:tcPr>
            <w:tcW w:w="1279" w:type="dxa"/>
            <w:vAlign w:val="bottom"/>
          </w:tcPr>
          <w:p w14:paraId="0DFA0613"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204,383</w:t>
            </w:r>
          </w:p>
        </w:tc>
        <w:tc>
          <w:tcPr>
            <w:tcW w:w="1278" w:type="dxa"/>
            <w:vAlign w:val="bottom"/>
          </w:tcPr>
          <w:p w14:paraId="4BC7B74E"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61,558</w:t>
            </w:r>
          </w:p>
        </w:tc>
        <w:tc>
          <w:tcPr>
            <w:tcW w:w="1278" w:type="dxa"/>
            <w:vAlign w:val="bottom"/>
          </w:tcPr>
          <w:p w14:paraId="47D01236"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05507">
              <w:rPr>
                <w:rFonts w:ascii="Arial" w:eastAsia="Times New Roman" w:hAnsi="Arial" w:cs="Arial"/>
                <w:color w:val="000000"/>
                <w:sz w:val="20"/>
                <w:szCs w:val="20"/>
                <w:highlight w:val="yellow"/>
                <w:u w:color="000000"/>
                <w:lang w:eastAsia="en-GB"/>
              </w:rPr>
              <w:t>265,941</w:t>
            </w:r>
          </w:p>
        </w:tc>
        <w:tc>
          <w:tcPr>
            <w:tcW w:w="1279" w:type="dxa"/>
            <w:vAlign w:val="bottom"/>
          </w:tcPr>
          <w:p w14:paraId="14578A85"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300,708</w:t>
            </w:r>
          </w:p>
        </w:tc>
      </w:tr>
      <w:tr w:rsidR="00D05507" w:rsidRPr="00466872" w14:paraId="7846DD48" w14:textId="77777777" w:rsidTr="00D05507">
        <w:tc>
          <w:tcPr>
            <w:tcW w:w="3950" w:type="dxa"/>
            <w:gridSpan w:val="2"/>
          </w:tcPr>
          <w:p w14:paraId="5F3E00C2"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8B005CA"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43DB0520"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4460884C"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4659A61F"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51A4142F"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Expenditure</w:t>
      </w:r>
    </w:p>
    <w:p w14:paraId="1EA720D3"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Expenditure on raising funds: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D05507" w:rsidRPr="00466872" w14:paraId="37A9CAE8" w14:textId="77777777" w:rsidTr="00D05507">
        <w:tc>
          <w:tcPr>
            <w:tcW w:w="3486" w:type="dxa"/>
          </w:tcPr>
          <w:p w14:paraId="0CA2F8A6"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Costs of other trading activities</w:t>
            </w:r>
          </w:p>
        </w:tc>
        <w:tc>
          <w:tcPr>
            <w:tcW w:w="464" w:type="dxa"/>
            <w:vAlign w:val="bottom"/>
          </w:tcPr>
          <w:p w14:paraId="6329C268"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8</w:t>
            </w:r>
          </w:p>
        </w:tc>
        <w:tc>
          <w:tcPr>
            <w:tcW w:w="1279" w:type="dxa"/>
            <w:vAlign w:val="bottom"/>
          </w:tcPr>
          <w:p w14:paraId="54140245"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(369)</w:t>
            </w:r>
          </w:p>
        </w:tc>
        <w:tc>
          <w:tcPr>
            <w:tcW w:w="1278" w:type="dxa"/>
            <w:vAlign w:val="bottom"/>
          </w:tcPr>
          <w:p w14:paraId="1EA7FFE3"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8" w:type="dxa"/>
            <w:vAlign w:val="bottom"/>
          </w:tcPr>
          <w:p w14:paraId="2E1073BE"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(369)</w:t>
            </w:r>
          </w:p>
        </w:tc>
        <w:tc>
          <w:tcPr>
            <w:tcW w:w="1279" w:type="dxa"/>
            <w:vAlign w:val="bottom"/>
          </w:tcPr>
          <w:p w14:paraId="4835166A"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(6,065)</w:t>
            </w:r>
          </w:p>
        </w:tc>
      </w:tr>
      <w:tr w:rsidR="00D05507" w:rsidRPr="00466872" w14:paraId="056635B7" w14:textId="77777777" w:rsidTr="00D05507">
        <w:tc>
          <w:tcPr>
            <w:tcW w:w="3486" w:type="dxa"/>
          </w:tcPr>
          <w:p w14:paraId="07D9FD6D"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Expenditure on charitable activities</w:t>
            </w:r>
          </w:p>
        </w:tc>
        <w:tc>
          <w:tcPr>
            <w:tcW w:w="464" w:type="dxa"/>
            <w:vAlign w:val="bottom"/>
          </w:tcPr>
          <w:p w14:paraId="50DBFB97"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9,10</w:t>
            </w:r>
          </w:p>
        </w:tc>
        <w:tc>
          <w:tcPr>
            <w:tcW w:w="1279" w:type="dxa"/>
            <w:vAlign w:val="bottom"/>
          </w:tcPr>
          <w:p w14:paraId="224FA427" w14:textId="3ABF8FDE"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(209,</w:t>
            </w:r>
            <w:r w:rsidR="004C7434">
              <w:rPr>
                <w:rFonts w:ascii="Arial" w:eastAsia="Times New Roman" w:hAnsi="Arial" w:cs="Arial"/>
                <w:color w:val="000000"/>
                <w:sz w:val="20"/>
                <w:szCs w:val="20"/>
                <w:u w:color="000000"/>
                <w:lang w:eastAsia="en-GB"/>
              </w:rPr>
              <w:t>686</w:t>
            </w:r>
            <w:r w:rsidRPr="00466872">
              <w:rPr>
                <w:rFonts w:ascii="Arial" w:eastAsia="Times New Roman" w:hAnsi="Arial" w:cs="Arial"/>
                <w:color w:val="000000"/>
                <w:sz w:val="20"/>
                <w:szCs w:val="20"/>
                <w:u w:color="000000"/>
                <w:lang w:eastAsia="en-GB"/>
              </w:rPr>
              <w:t>)</w:t>
            </w:r>
          </w:p>
        </w:tc>
        <w:tc>
          <w:tcPr>
            <w:tcW w:w="1278" w:type="dxa"/>
            <w:vAlign w:val="bottom"/>
          </w:tcPr>
          <w:p w14:paraId="64592CE7"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(17,428)</w:t>
            </w:r>
          </w:p>
        </w:tc>
        <w:tc>
          <w:tcPr>
            <w:tcW w:w="1278" w:type="dxa"/>
            <w:vAlign w:val="bottom"/>
          </w:tcPr>
          <w:p w14:paraId="4C1C97B9" w14:textId="6E6B3E36"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(227,</w:t>
            </w:r>
            <w:r w:rsidR="004C7434">
              <w:rPr>
                <w:rFonts w:ascii="Arial" w:eastAsia="Times New Roman" w:hAnsi="Arial" w:cs="Arial"/>
                <w:color w:val="000000"/>
                <w:sz w:val="20"/>
                <w:szCs w:val="20"/>
                <w:u w:color="000000"/>
                <w:lang w:eastAsia="en-GB"/>
              </w:rPr>
              <w:t>1</w:t>
            </w:r>
            <w:r w:rsidRPr="00466872">
              <w:rPr>
                <w:rFonts w:ascii="Arial" w:eastAsia="Times New Roman" w:hAnsi="Arial" w:cs="Arial"/>
                <w:color w:val="000000"/>
                <w:sz w:val="20"/>
                <w:szCs w:val="20"/>
                <w:u w:color="000000"/>
                <w:lang w:eastAsia="en-GB"/>
              </w:rPr>
              <w:t>1</w:t>
            </w:r>
            <w:r w:rsidR="004C7434">
              <w:rPr>
                <w:rFonts w:ascii="Arial" w:eastAsia="Times New Roman" w:hAnsi="Arial" w:cs="Arial"/>
                <w:color w:val="000000"/>
                <w:sz w:val="20"/>
                <w:szCs w:val="20"/>
                <w:u w:color="000000"/>
                <w:lang w:eastAsia="en-GB"/>
              </w:rPr>
              <w:t>4</w:t>
            </w:r>
            <w:r w:rsidRPr="00466872">
              <w:rPr>
                <w:rFonts w:ascii="Arial" w:eastAsia="Times New Roman" w:hAnsi="Arial" w:cs="Arial"/>
                <w:color w:val="000000"/>
                <w:sz w:val="20"/>
                <w:szCs w:val="20"/>
                <w:u w:color="000000"/>
                <w:lang w:eastAsia="en-GB"/>
              </w:rPr>
              <w:t>)</w:t>
            </w:r>
          </w:p>
        </w:tc>
        <w:tc>
          <w:tcPr>
            <w:tcW w:w="1279" w:type="dxa"/>
            <w:vAlign w:val="bottom"/>
          </w:tcPr>
          <w:p w14:paraId="7FF56D12"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(322,844)</w:t>
            </w:r>
          </w:p>
        </w:tc>
      </w:tr>
      <w:tr w:rsidR="00D05507" w:rsidRPr="00466872" w14:paraId="00A2634D" w14:textId="77777777" w:rsidTr="00D05507">
        <w:tc>
          <w:tcPr>
            <w:tcW w:w="3950" w:type="dxa"/>
            <w:gridSpan w:val="2"/>
          </w:tcPr>
          <w:p w14:paraId="3D276FCB"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2CF88F12"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56957496"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3EA69089"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17039CC8"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23EF59CF" w14:textId="77777777" w:rsidTr="00D05507">
        <w:trPr>
          <w:trHeight w:val="297"/>
        </w:trPr>
        <w:tc>
          <w:tcPr>
            <w:tcW w:w="3950" w:type="dxa"/>
            <w:gridSpan w:val="2"/>
          </w:tcPr>
          <w:p w14:paraId="70C82EC0"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Total expenditure</w:t>
            </w:r>
          </w:p>
        </w:tc>
        <w:tc>
          <w:tcPr>
            <w:tcW w:w="1279" w:type="dxa"/>
            <w:vAlign w:val="bottom"/>
          </w:tcPr>
          <w:p w14:paraId="4AB67B47" w14:textId="2E3B2F54"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(210,</w:t>
            </w:r>
            <w:r w:rsidR="004C7434">
              <w:rPr>
                <w:rFonts w:ascii="Arial" w:eastAsia="Times New Roman" w:hAnsi="Arial" w:cs="Arial"/>
                <w:color w:val="000000"/>
                <w:sz w:val="20"/>
                <w:szCs w:val="20"/>
                <w:u w:color="000000"/>
                <w:lang w:eastAsia="en-GB"/>
              </w:rPr>
              <w:t>055</w:t>
            </w:r>
            <w:r w:rsidRPr="00466872">
              <w:rPr>
                <w:rFonts w:ascii="Arial" w:eastAsia="Times New Roman" w:hAnsi="Arial" w:cs="Arial"/>
                <w:color w:val="000000"/>
                <w:sz w:val="20"/>
                <w:szCs w:val="20"/>
                <w:u w:color="000000"/>
                <w:lang w:eastAsia="en-GB"/>
              </w:rPr>
              <w:t>)</w:t>
            </w:r>
          </w:p>
        </w:tc>
        <w:tc>
          <w:tcPr>
            <w:tcW w:w="1278" w:type="dxa"/>
            <w:vAlign w:val="bottom"/>
          </w:tcPr>
          <w:p w14:paraId="55A43E04"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(17,428)</w:t>
            </w:r>
          </w:p>
        </w:tc>
        <w:tc>
          <w:tcPr>
            <w:tcW w:w="1278" w:type="dxa"/>
            <w:vAlign w:val="bottom"/>
          </w:tcPr>
          <w:p w14:paraId="18EBF686" w14:textId="75A49358"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05507">
              <w:rPr>
                <w:rFonts w:ascii="Arial" w:eastAsia="Times New Roman" w:hAnsi="Arial" w:cs="Arial"/>
                <w:color w:val="000000"/>
                <w:sz w:val="20"/>
                <w:szCs w:val="20"/>
                <w:highlight w:val="yellow"/>
                <w:u w:color="000000"/>
                <w:lang w:eastAsia="en-GB"/>
              </w:rPr>
              <w:t>(227,</w:t>
            </w:r>
            <w:r w:rsidR="004C7434">
              <w:rPr>
                <w:rFonts w:ascii="Arial" w:eastAsia="Times New Roman" w:hAnsi="Arial" w:cs="Arial"/>
                <w:color w:val="000000"/>
                <w:sz w:val="20"/>
                <w:szCs w:val="20"/>
                <w:highlight w:val="yellow"/>
                <w:u w:color="000000"/>
                <w:lang w:eastAsia="en-GB"/>
              </w:rPr>
              <w:t>4</w:t>
            </w:r>
            <w:r w:rsidRPr="00D05507">
              <w:rPr>
                <w:rFonts w:ascii="Arial" w:eastAsia="Times New Roman" w:hAnsi="Arial" w:cs="Arial"/>
                <w:color w:val="000000"/>
                <w:sz w:val="20"/>
                <w:szCs w:val="20"/>
                <w:highlight w:val="yellow"/>
                <w:u w:color="000000"/>
                <w:lang w:eastAsia="en-GB"/>
              </w:rPr>
              <w:t>8</w:t>
            </w:r>
            <w:r w:rsidR="004C7434">
              <w:rPr>
                <w:rFonts w:ascii="Arial" w:eastAsia="Times New Roman" w:hAnsi="Arial" w:cs="Arial"/>
                <w:color w:val="000000"/>
                <w:sz w:val="20"/>
                <w:szCs w:val="20"/>
                <w:highlight w:val="yellow"/>
                <w:u w:color="000000"/>
                <w:lang w:eastAsia="en-GB"/>
              </w:rPr>
              <w:t>3</w:t>
            </w:r>
            <w:r w:rsidRPr="00D05507">
              <w:rPr>
                <w:rFonts w:ascii="Arial" w:eastAsia="Times New Roman" w:hAnsi="Arial" w:cs="Arial"/>
                <w:color w:val="000000"/>
                <w:sz w:val="20"/>
                <w:szCs w:val="20"/>
                <w:highlight w:val="yellow"/>
                <w:u w:color="000000"/>
                <w:lang w:eastAsia="en-GB"/>
              </w:rPr>
              <w:t>)</w:t>
            </w:r>
          </w:p>
        </w:tc>
        <w:tc>
          <w:tcPr>
            <w:tcW w:w="1279" w:type="dxa"/>
            <w:vAlign w:val="bottom"/>
          </w:tcPr>
          <w:p w14:paraId="2F5D28B4"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(328,909)</w:t>
            </w:r>
          </w:p>
        </w:tc>
      </w:tr>
      <w:tr w:rsidR="00D05507" w:rsidRPr="00466872" w14:paraId="6F6F9E12" w14:textId="77777777" w:rsidTr="00D05507">
        <w:tc>
          <w:tcPr>
            <w:tcW w:w="3950" w:type="dxa"/>
            <w:gridSpan w:val="2"/>
          </w:tcPr>
          <w:p w14:paraId="30551A90"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4BE8E146"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401727E6"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53628ADB"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0675C768"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281008B5"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D05507" w:rsidRPr="00466872" w14:paraId="514374A7" w14:textId="77777777" w:rsidTr="00D05507">
        <w:trPr>
          <w:trHeight w:val="80"/>
        </w:trPr>
        <w:tc>
          <w:tcPr>
            <w:tcW w:w="3950" w:type="dxa"/>
            <w:tcBorders>
              <w:top w:val="nil"/>
              <w:left w:val="nil"/>
              <w:bottom w:val="nil"/>
              <w:right w:val="nil"/>
            </w:tcBorders>
          </w:tcPr>
          <w:p w14:paraId="0A2ADE73"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9A49B53"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AE785D0"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0F053B0E"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56B74E4B"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27A85F12" w14:textId="77777777" w:rsidTr="00D05507">
        <w:tc>
          <w:tcPr>
            <w:tcW w:w="3950" w:type="dxa"/>
            <w:tcBorders>
              <w:top w:val="nil"/>
              <w:left w:val="nil"/>
              <w:bottom w:val="nil"/>
              <w:right w:val="nil"/>
            </w:tcBorders>
          </w:tcPr>
          <w:p w14:paraId="23DF099B"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Net income</w:t>
            </w:r>
          </w:p>
        </w:tc>
        <w:tc>
          <w:tcPr>
            <w:tcW w:w="1279" w:type="dxa"/>
            <w:tcBorders>
              <w:top w:val="nil"/>
              <w:left w:val="nil"/>
              <w:bottom w:val="nil"/>
              <w:right w:val="nil"/>
            </w:tcBorders>
            <w:vAlign w:val="bottom"/>
          </w:tcPr>
          <w:p w14:paraId="3E80381B" w14:textId="5434B538"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w:t>
            </w:r>
            <w:r w:rsidR="004C7434">
              <w:rPr>
                <w:rFonts w:ascii="Arial" w:eastAsia="Times New Roman" w:hAnsi="Arial" w:cs="Arial"/>
                <w:color w:val="000000"/>
                <w:sz w:val="20"/>
                <w:szCs w:val="20"/>
                <w:u w:color="000000"/>
                <w:lang w:eastAsia="en-GB"/>
              </w:rPr>
              <w:t>6</w:t>
            </w:r>
            <w:r w:rsidRPr="00466872">
              <w:rPr>
                <w:rFonts w:ascii="Arial" w:eastAsia="Times New Roman" w:hAnsi="Arial" w:cs="Arial"/>
                <w:color w:val="000000"/>
                <w:sz w:val="20"/>
                <w:szCs w:val="20"/>
                <w:u w:color="000000"/>
                <w:lang w:eastAsia="en-GB"/>
              </w:rPr>
              <w:t>7</w:t>
            </w:r>
            <w:r w:rsidR="004C7434">
              <w:rPr>
                <w:rFonts w:ascii="Arial" w:eastAsia="Times New Roman" w:hAnsi="Arial" w:cs="Arial"/>
                <w:color w:val="000000"/>
                <w:sz w:val="20"/>
                <w:szCs w:val="20"/>
                <w:u w:color="000000"/>
                <w:lang w:eastAsia="en-GB"/>
              </w:rPr>
              <w:t>2</w:t>
            </w:r>
            <w:r w:rsidRPr="00466872">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57F53182"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44,130</w:t>
            </w:r>
          </w:p>
        </w:tc>
        <w:tc>
          <w:tcPr>
            <w:tcW w:w="1278" w:type="dxa"/>
            <w:tcBorders>
              <w:top w:val="nil"/>
              <w:left w:val="nil"/>
              <w:bottom w:val="nil"/>
              <w:right w:val="nil"/>
            </w:tcBorders>
            <w:vAlign w:val="bottom"/>
          </w:tcPr>
          <w:p w14:paraId="74792FED" w14:textId="33FDF202"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C7434">
              <w:rPr>
                <w:rFonts w:ascii="Arial" w:eastAsia="Times New Roman" w:hAnsi="Arial" w:cs="Arial"/>
                <w:color w:val="000000"/>
                <w:sz w:val="20"/>
                <w:szCs w:val="20"/>
                <w:highlight w:val="yellow"/>
                <w:u w:color="000000"/>
                <w:lang w:eastAsia="en-GB"/>
              </w:rPr>
              <w:t>38,</w:t>
            </w:r>
            <w:r w:rsidR="004C7434" w:rsidRPr="004C7434">
              <w:rPr>
                <w:rFonts w:ascii="Arial" w:eastAsia="Times New Roman" w:hAnsi="Arial" w:cs="Arial"/>
                <w:color w:val="000000"/>
                <w:sz w:val="20"/>
                <w:szCs w:val="20"/>
                <w:highlight w:val="yellow"/>
                <w:u w:color="000000"/>
                <w:lang w:eastAsia="en-GB"/>
              </w:rPr>
              <w:t>4</w:t>
            </w:r>
            <w:r w:rsidRPr="004C7434">
              <w:rPr>
                <w:rFonts w:ascii="Arial" w:eastAsia="Times New Roman" w:hAnsi="Arial" w:cs="Arial"/>
                <w:color w:val="000000"/>
                <w:sz w:val="20"/>
                <w:szCs w:val="20"/>
                <w:highlight w:val="yellow"/>
                <w:u w:color="000000"/>
                <w:lang w:eastAsia="en-GB"/>
              </w:rPr>
              <w:t>5</w:t>
            </w:r>
            <w:r w:rsidR="004C7434" w:rsidRPr="004C7434">
              <w:rPr>
                <w:rFonts w:ascii="Arial" w:eastAsia="Times New Roman" w:hAnsi="Arial" w:cs="Arial"/>
                <w:color w:val="000000"/>
                <w:sz w:val="20"/>
                <w:szCs w:val="20"/>
                <w:highlight w:val="yellow"/>
                <w:u w:color="000000"/>
                <w:lang w:eastAsia="en-GB"/>
              </w:rPr>
              <w:t>8</w:t>
            </w:r>
          </w:p>
        </w:tc>
        <w:tc>
          <w:tcPr>
            <w:tcW w:w="1279" w:type="dxa"/>
            <w:tcBorders>
              <w:top w:val="nil"/>
              <w:left w:val="nil"/>
              <w:bottom w:val="nil"/>
              <w:right w:val="nil"/>
            </w:tcBorders>
            <w:vAlign w:val="bottom"/>
          </w:tcPr>
          <w:p w14:paraId="68307FEC"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(28,201)</w:t>
            </w:r>
          </w:p>
        </w:tc>
      </w:tr>
      <w:tr w:rsidR="00D05507" w:rsidRPr="00466872" w14:paraId="7F5427E3" w14:textId="77777777" w:rsidTr="00D05507">
        <w:tc>
          <w:tcPr>
            <w:tcW w:w="3950" w:type="dxa"/>
            <w:tcBorders>
              <w:top w:val="nil"/>
              <w:left w:val="nil"/>
              <w:bottom w:val="nil"/>
              <w:right w:val="nil"/>
            </w:tcBorders>
          </w:tcPr>
          <w:p w14:paraId="01540352"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0F1002BC"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7445A4A3"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EC9EB5A"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1356ADBF"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5A8B35CF"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299C3A44"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974040A"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 xml:space="preserve">Other recognised gains and losses </w:t>
      </w:r>
    </w:p>
    <w:tbl>
      <w:tblPr>
        <w:tblW w:w="9067" w:type="dxa"/>
        <w:tblLayout w:type="fixed"/>
        <w:tblCellMar>
          <w:left w:w="0" w:type="dxa"/>
          <w:right w:w="0" w:type="dxa"/>
        </w:tblCellMar>
        <w:tblLook w:val="0000" w:firstRow="0" w:lastRow="0" w:firstColumn="0" w:lastColumn="0" w:noHBand="0" w:noVBand="0"/>
      </w:tblPr>
      <w:tblGrid>
        <w:gridCol w:w="3539"/>
        <w:gridCol w:w="425"/>
        <w:gridCol w:w="1276"/>
        <w:gridCol w:w="1276"/>
        <w:gridCol w:w="1276"/>
        <w:gridCol w:w="1275"/>
      </w:tblGrid>
      <w:tr w:rsidR="00D05507" w:rsidRPr="00466872" w14:paraId="2976EE6E" w14:textId="77777777" w:rsidTr="00D05507">
        <w:tc>
          <w:tcPr>
            <w:tcW w:w="3539" w:type="dxa"/>
          </w:tcPr>
          <w:p w14:paraId="22CBDC76"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Fair value movement on investments</w:t>
            </w:r>
          </w:p>
        </w:tc>
        <w:tc>
          <w:tcPr>
            <w:tcW w:w="425" w:type="dxa"/>
          </w:tcPr>
          <w:p w14:paraId="01D552C5"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18</w:t>
            </w:r>
          </w:p>
        </w:tc>
        <w:tc>
          <w:tcPr>
            <w:tcW w:w="1276" w:type="dxa"/>
            <w:vAlign w:val="bottom"/>
          </w:tcPr>
          <w:p w14:paraId="6FD4F002" w14:textId="77777777" w:rsidR="00D05507" w:rsidRPr="00466872" w:rsidRDefault="00D05507" w:rsidP="00D05507">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57086F85"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1,284</w:t>
            </w:r>
          </w:p>
        </w:tc>
        <w:tc>
          <w:tcPr>
            <w:tcW w:w="1276" w:type="dxa"/>
            <w:vAlign w:val="bottom"/>
          </w:tcPr>
          <w:p w14:paraId="79AB165B"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1,284</w:t>
            </w:r>
          </w:p>
        </w:tc>
        <w:tc>
          <w:tcPr>
            <w:tcW w:w="1275" w:type="dxa"/>
            <w:vAlign w:val="bottom"/>
          </w:tcPr>
          <w:p w14:paraId="3385A77B"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2,932</w:t>
            </w:r>
          </w:p>
        </w:tc>
      </w:tr>
      <w:tr w:rsidR="00D05507" w:rsidRPr="00466872" w14:paraId="3EAE92B4" w14:textId="77777777" w:rsidTr="00D05507">
        <w:tc>
          <w:tcPr>
            <w:tcW w:w="3539" w:type="dxa"/>
          </w:tcPr>
          <w:p w14:paraId="52A5B625"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25" w:type="dxa"/>
          </w:tcPr>
          <w:p w14:paraId="3A498E85"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6" w:type="dxa"/>
            <w:vAlign w:val="bottom"/>
          </w:tcPr>
          <w:p w14:paraId="32ED5F6E"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6" w:type="dxa"/>
            <w:vAlign w:val="bottom"/>
          </w:tcPr>
          <w:p w14:paraId="5772D401"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6" w:type="dxa"/>
            <w:vAlign w:val="bottom"/>
          </w:tcPr>
          <w:p w14:paraId="6B3C0A6B"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5" w:type="dxa"/>
            <w:vAlign w:val="bottom"/>
          </w:tcPr>
          <w:p w14:paraId="7968A5D3"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7C91DA78" w14:textId="77777777" w:rsidTr="00D05507">
        <w:tc>
          <w:tcPr>
            <w:tcW w:w="3539" w:type="dxa"/>
          </w:tcPr>
          <w:p w14:paraId="4A3ED164"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Net movement in funds</w:t>
            </w:r>
          </w:p>
        </w:tc>
        <w:tc>
          <w:tcPr>
            <w:tcW w:w="425" w:type="dxa"/>
          </w:tcPr>
          <w:p w14:paraId="66F3C689"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6" w:type="dxa"/>
            <w:vAlign w:val="bottom"/>
          </w:tcPr>
          <w:p w14:paraId="31147479" w14:textId="1C7BCF1E"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w:t>
            </w:r>
            <w:r w:rsidR="004C7434">
              <w:rPr>
                <w:rFonts w:ascii="Arial" w:eastAsia="Times New Roman" w:hAnsi="Arial" w:cs="Arial"/>
                <w:color w:val="000000"/>
                <w:sz w:val="20"/>
                <w:szCs w:val="20"/>
                <w:u w:color="000000"/>
                <w:lang w:eastAsia="en-GB"/>
              </w:rPr>
              <w:t>6</w:t>
            </w:r>
            <w:r w:rsidRPr="00466872">
              <w:rPr>
                <w:rFonts w:ascii="Arial" w:eastAsia="Times New Roman" w:hAnsi="Arial" w:cs="Arial"/>
                <w:color w:val="000000"/>
                <w:sz w:val="20"/>
                <w:szCs w:val="20"/>
                <w:u w:color="000000"/>
                <w:lang w:eastAsia="en-GB"/>
              </w:rPr>
              <w:t>7</w:t>
            </w:r>
            <w:r w:rsidR="004C7434">
              <w:rPr>
                <w:rFonts w:ascii="Arial" w:eastAsia="Times New Roman" w:hAnsi="Arial" w:cs="Arial"/>
                <w:color w:val="000000"/>
                <w:sz w:val="20"/>
                <w:szCs w:val="20"/>
                <w:u w:color="000000"/>
                <w:lang w:eastAsia="en-GB"/>
              </w:rPr>
              <w:t>2</w:t>
            </w:r>
            <w:r w:rsidRPr="00466872">
              <w:rPr>
                <w:rFonts w:ascii="Arial" w:eastAsia="Times New Roman" w:hAnsi="Arial" w:cs="Arial"/>
                <w:color w:val="000000"/>
                <w:sz w:val="20"/>
                <w:szCs w:val="20"/>
                <w:u w:color="000000"/>
                <w:lang w:eastAsia="en-GB"/>
              </w:rPr>
              <w:t>)</w:t>
            </w:r>
          </w:p>
        </w:tc>
        <w:tc>
          <w:tcPr>
            <w:tcW w:w="1276" w:type="dxa"/>
            <w:vAlign w:val="bottom"/>
          </w:tcPr>
          <w:p w14:paraId="78C525B6"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45,414</w:t>
            </w:r>
          </w:p>
        </w:tc>
        <w:tc>
          <w:tcPr>
            <w:tcW w:w="1276" w:type="dxa"/>
            <w:vAlign w:val="bottom"/>
          </w:tcPr>
          <w:p w14:paraId="3E44BC91" w14:textId="048F88AE"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C7434">
              <w:rPr>
                <w:rFonts w:ascii="Arial" w:eastAsia="Times New Roman" w:hAnsi="Arial" w:cs="Arial"/>
                <w:color w:val="000000"/>
                <w:sz w:val="20"/>
                <w:szCs w:val="20"/>
                <w:highlight w:val="yellow"/>
                <w:u w:color="000000"/>
                <w:lang w:eastAsia="en-GB"/>
              </w:rPr>
              <w:t>39,</w:t>
            </w:r>
            <w:r w:rsidR="004C7434" w:rsidRPr="004C7434">
              <w:rPr>
                <w:rFonts w:ascii="Arial" w:eastAsia="Times New Roman" w:hAnsi="Arial" w:cs="Arial"/>
                <w:color w:val="000000"/>
                <w:sz w:val="20"/>
                <w:szCs w:val="20"/>
                <w:highlight w:val="yellow"/>
                <w:u w:color="000000"/>
                <w:lang w:eastAsia="en-GB"/>
              </w:rPr>
              <w:t>742</w:t>
            </w:r>
          </w:p>
        </w:tc>
        <w:tc>
          <w:tcPr>
            <w:tcW w:w="1275" w:type="dxa"/>
            <w:vAlign w:val="bottom"/>
          </w:tcPr>
          <w:p w14:paraId="6E02CD7B"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(25,269)</w:t>
            </w:r>
          </w:p>
        </w:tc>
      </w:tr>
    </w:tbl>
    <w:p w14:paraId="0277384A"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2B72AC0"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Reconciliation of funds</w:t>
      </w:r>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D05507" w:rsidRPr="00466872" w14:paraId="61683AA0" w14:textId="77777777" w:rsidTr="00D05507">
        <w:tc>
          <w:tcPr>
            <w:tcW w:w="3950" w:type="dxa"/>
            <w:tcBorders>
              <w:top w:val="nil"/>
              <w:left w:val="nil"/>
              <w:bottom w:val="nil"/>
              <w:right w:val="nil"/>
            </w:tcBorders>
          </w:tcPr>
          <w:p w14:paraId="37EFE69D"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Total funds brought forward</w:t>
            </w:r>
          </w:p>
        </w:tc>
        <w:tc>
          <w:tcPr>
            <w:tcW w:w="1279" w:type="dxa"/>
            <w:tcBorders>
              <w:top w:val="nil"/>
              <w:left w:val="nil"/>
              <w:bottom w:val="nil"/>
              <w:right w:val="nil"/>
            </w:tcBorders>
            <w:vAlign w:val="bottom"/>
          </w:tcPr>
          <w:p w14:paraId="096EDDDE"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90,342</w:t>
            </w:r>
          </w:p>
        </w:tc>
        <w:tc>
          <w:tcPr>
            <w:tcW w:w="1278" w:type="dxa"/>
            <w:tcBorders>
              <w:top w:val="nil"/>
              <w:left w:val="nil"/>
              <w:bottom w:val="nil"/>
              <w:right w:val="nil"/>
            </w:tcBorders>
            <w:vAlign w:val="bottom"/>
          </w:tcPr>
          <w:p w14:paraId="7D425667"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168,851</w:t>
            </w:r>
          </w:p>
        </w:tc>
        <w:tc>
          <w:tcPr>
            <w:tcW w:w="1278" w:type="dxa"/>
            <w:tcBorders>
              <w:top w:val="nil"/>
              <w:left w:val="nil"/>
              <w:bottom w:val="nil"/>
              <w:right w:val="nil"/>
            </w:tcBorders>
            <w:vAlign w:val="bottom"/>
          </w:tcPr>
          <w:p w14:paraId="74F99591"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259,193</w:t>
            </w:r>
          </w:p>
        </w:tc>
        <w:tc>
          <w:tcPr>
            <w:tcW w:w="1279" w:type="dxa"/>
            <w:tcBorders>
              <w:top w:val="nil"/>
              <w:left w:val="nil"/>
              <w:bottom w:val="nil"/>
              <w:right w:val="nil"/>
            </w:tcBorders>
            <w:vAlign w:val="bottom"/>
          </w:tcPr>
          <w:p w14:paraId="25EBC819"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284,462</w:t>
            </w:r>
          </w:p>
        </w:tc>
      </w:tr>
      <w:tr w:rsidR="00D05507" w:rsidRPr="00466872" w14:paraId="4EDA6285" w14:textId="77777777" w:rsidTr="00D05507">
        <w:tc>
          <w:tcPr>
            <w:tcW w:w="3950" w:type="dxa"/>
            <w:tcBorders>
              <w:top w:val="nil"/>
              <w:left w:val="nil"/>
              <w:bottom w:val="nil"/>
              <w:right w:val="nil"/>
            </w:tcBorders>
          </w:tcPr>
          <w:p w14:paraId="769DFA44"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597035B"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D688F41"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1F4C783F"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53ADD53D"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40259695" w14:textId="77777777" w:rsidTr="00D05507">
        <w:tc>
          <w:tcPr>
            <w:tcW w:w="3950" w:type="dxa"/>
            <w:tcBorders>
              <w:top w:val="nil"/>
              <w:left w:val="nil"/>
              <w:bottom w:val="nil"/>
              <w:right w:val="nil"/>
            </w:tcBorders>
          </w:tcPr>
          <w:p w14:paraId="2B026E98"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Total funds carried forward</w:t>
            </w:r>
          </w:p>
        </w:tc>
        <w:tc>
          <w:tcPr>
            <w:tcW w:w="1279" w:type="dxa"/>
            <w:tcBorders>
              <w:top w:val="nil"/>
              <w:left w:val="nil"/>
              <w:bottom w:val="nil"/>
              <w:right w:val="nil"/>
            </w:tcBorders>
            <w:vAlign w:val="bottom"/>
          </w:tcPr>
          <w:p w14:paraId="175994BD" w14:textId="1A989334"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84,</w:t>
            </w:r>
            <w:r w:rsidR="004C7434">
              <w:rPr>
                <w:rFonts w:ascii="Arial" w:eastAsia="Times New Roman" w:hAnsi="Arial" w:cs="Arial"/>
                <w:color w:val="000000"/>
                <w:sz w:val="20"/>
                <w:szCs w:val="20"/>
                <w:u w:color="000000"/>
                <w:lang w:eastAsia="en-GB"/>
              </w:rPr>
              <w:t>670</w:t>
            </w:r>
          </w:p>
        </w:tc>
        <w:tc>
          <w:tcPr>
            <w:tcW w:w="1278" w:type="dxa"/>
            <w:tcBorders>
              <w:top w:val="nil"/>
              <w:left w:val="nil"/>
              <w:bottom w:val="nil"/>
              <w:right w:val="nil"/>
            </w:tcBorders>
            <w:vAlign w:val="bottom"/>
          </w:tcPr>
          <w:p w14:paraId="62ABD021"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214,265</w:t>
            </w:r>
          </w:p>
        </w:tc>
        <w:tc>
          <w:tcPr>
            <w:tcW w:w="1278" w:type="dxa"/>
            <w:tcBorders>
              <w:top w:val="nil"/>
              <w:left w:val="nil"/>
              <w:bottom w:val="nil"/>
              <w:right w:val="nil"/>
            </w:tcBorders>
            <w:vAlign w:val="bottom"/>
          </w:tcPr>
          <w:p w14:paraId="745C680A" w14:textId="18D6489B"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C7434">
              <w:rPr>
                <w:rFonts w:ascii="Arial" w:eastAsia="Times New Roman" w:hAnsi="Arial" w:cs="Arial"/>
                <w:color w:val="000000"/>
                <w:sz w:val="20"/>
                <w:szCs w:val="20"/>
                <w:highlight w:val="yellow"/>
                <w:u w:color="000000"/>
                <w:lang w:eastAsia="en-GB"/>
              </w:rPr>
              <w:t>298,</w:t>
            </w:r>
            <w:r w:rsidR="004C7434" w:rsidRPr="004C7434">
              <w:rPr>
                <w:rFonts w:ascii="Arial" w:eastAsia="Times New Roman" w:hAnsi="Arial" w:cs="Arial"/>
                <w:color w:val="000000"/>
                <w:sz w:val="20"/>
                <w:szCs w:val="20"/>
                <w:highlight w:val="yellow"/>
                <w:u w:color="000000"/>
                <w:lang w:eastAsia="en-GB"/>
              </w:rPr>
              <w:t>9</w:t>
            </w:r>
            <w:r w:rsidRPr="004C7434">
              <w:rPr>
                <w:rFonts w:ascii="Arial" w:eastAsia="Times New Roman" w:hAnsi="Arial" w:cs="Arial"/>
                <w:color w:val="000000"/>
                <w:sz w:val="20"/>
                <w:szCs w:val="20"/>
                <w:highlight w:val="yellow"/>
                <w:u w:color="000000"/>
                <w:lang w:eastAsia="en-GB"/>
              </w:rPr>
              <w:t>3</w:t>
            </w:r>
            <w:r w:rsidR="004C7434" w:rsidRPr="004C7434">
              <w:rPr>
                <w:rFonts w:ascii="Arial" w:eastAsia="Times New Roman" w:hAnsi="Arial" w:cs="Arial"/>
                <w:color w:val="000000"/>
                <w:sz w:val="20"/>
                <w:szCs w:val="20"/>
                <w:highlight w:val="yellow"/>
                <w:u w:color="000000"/>
                <w:lang w:eastAsia="en-GB"/>
              </w:rPr>
              <w:t>5</w:t>
            </w:r>
          </w:p>
        </w:tc>
        <w:tc>
          <w:tcPr>
            <w:tcW w:w="1279" w:type="dxa"/>
            <w:tcBorders>
              <w:top w:val="nil"/>
              <w:left w:val="nil"/>
              <w:bottom w:val="nil"/>
              <w:right w:val="nil"/>
            </w:tcBorders>
            <w:vAlign w:val="bottom"/>
          </w:tcPr>
          <w:p w14:paraId="1810309C"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259,193</w:t>
            </w:r>
          </w:p>
        </w:tc>
      </w:tr>
      <w:tr w:rsidR="00D05507" w:rsidRPr="00DF04B8" w14:paraId="23D6C628" w14:textId="77777777" w:rsidTr="00D05507">
        <w:tc>
          <w:tcPr>
            <w:tcW w:w="3950" w:type="dxa"/>
            <w:tcBorders>
              <w:top w:val="nil"/>
              <w:left w:val="nil"/>
              <w:bottom w:val="nil"/>
              <w:right w:val="nil"/>
            </w:tcBorders>
          </w:tcPr>
          <w:p w14:paraId="7D0E97A9"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33DD1DD0"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44CD924C"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1D72505E"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4581E90F"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5AB2908B" w14:textId="77777777" w:rsidR="00537490" w:rsidRPr="00DF04B8" w:rsidRDefault="00537490" w:rsidP="00537490">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0F600BE7" w14:textId="77777777" w:rsidR="00537490" w:rsidRPr="00DF04B8" w:rsidRDefault="00537490" w:rsidP="0053749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The statement of financial activities includes all gains and losses recognised in the year.</w:t>
      </w:r>
    </w:p>
    <w:p w14:paraId="72B54381" w14:textId="68B69EF0" w:rsidR="00537490" w:rsidRDefault="00537490" w:rsidP="0053749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 w:name="DBG625"/>
      <w:bookmarkEnd w:id="5"/>
      <w:r w:rsidRPr="00DF04B8">
        <w:rPr>
          <w:rFonts w:ascii="Arial" w:eastAsia="Times New Roman" w:hAnsi="Arial" w:cs="Arial"/>
          <w:color w:val="000000"/>
          <w:sz w:val="20"/>
          <w:szCs w:val="20"/>
          <w:u w:color="000000"/>
          <w:lang w:eastAsia="en-GB"/>
        </w:rPr>
        <w:t>All income and expenditure derive from continuing activities.</w:t>
      </w:r>
    </w:p>
    <w:p w14:paraId="2B95A5E2" w14:textId="4CA39D48" w:rsidR="00476D0F" w:rsidRDefault="00476D0F">
      <w:pPr>
        <w:rPr>
          <w:sz w:val="28"/>
          <w:szCs w:val="28"/>
        </w:rPr>
      </w:pPr>
    </w:p>
    <w:tbl>
      <w:tblPr>
        <w:tblW w:w="0" w:type="auto"/>
        <w:tblLayout w:type="fixed"/>
        <w:tblCellMar>
          <w:left w:w="0" w:type="dxa"/>
          <w:right w:w="0" w:type="dxa"/>
        </w:tblCellMar>
        <w:tblLook w:val="0000" w:firstRow="0" w:lastRow="0" w:firstColumn="0" w:lastColumn="0" w:noHBand="0" w:noVBand="0"/>
      </w:tblPr>
      <w:tblGrid>
        <w:gridCol w:w="9064"/>
      </w:tblGrid>
      <w:tr w:rsidR="004F61CA" w:rsidRPr="00DF04B8" w14:paraId="4141E498" w14:textId="77777777" w:rsidTr="00264CBE">
        <w:tc>
          <w:tcPr>
            <w:tcW w:w="9064" w:type="dxa"/>
            <w:tcBorders>
              <w:top w:val="nil"/>
              <w:left w:val="nil"/>
              <w:bottom w:val="nil"/>
              <w:right w:val="nil"/>
            </w:tcBorders>
          </w:tcPr>
          <w:p w14:paraId="58FEC7C0" w14:textId="77777777" w:rsidR="004F61CA" w:rsidRPr="00DF04B8" w:rsidRDefault="004F61CA" w:rsidP="00264CBE">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r w:rsidRPr="00DF04B8">
              <w:rPr>
                <w:rFonts w:ascii="Arial" w:eastAsia="Times New Roman" w:hAnsi="Arial" w:cs="Arial"/>
                <w:b/>
                <w:bCs/>
                <w:color w:val="000000"/>
                <w:sz w:val="24"/>
                <w:szCs w:val="24"/>
                <w:u w:color="000000"/>
                <w:lang w:eastAsia="en-GB"/>
              </w:rPr>
              <w:t>STATEMENT OF FINANCIAL POSITION</w:t>
            </w:r>
          </w:p>
        </w:tc>
      </w:tr>
    </w:tbl>
    <w:p w14:paraId="17EB7EE0" w14:textId="77777777" w:rsidR="004F61CA" w:rsidRPr="00DF04B8" w:rsidRDefault="004F61CA" w:rsidP="004F61CA">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06F212E" w14:textId="511FBAA5" w:rsidR="004F61CA" w:rsidRPr="00DF04B8" w:rsidRDefault="004F61CA" w:rsidP="004F61CA">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6" w:name="DBG641"/>
      <w:bookmarkEnd w:id="6"/>
      <w:r w:rsidRPr="00DF04B8">
        <w:rPr>
          <w:rFonts w:ascii="Arial" w:eastAsia="Times New Roman" w:hAnsi="Arial" w:cs="Arial"/>
          <w:b/>
          <w:bCs/>
          <w:color w:val="000000"/>
          <w:sz w:val="24"/>
          <w:szCs w:val="24"/>
          <w:u w:color="000000"/>
          <w:lang w:eastAsia="en-GB"/>
        </w:rPr>
        <w:t>31 DECEMBER </w:t>
      </w:r>
      <w:r>
        <w:rPr>
          <w:rFonts w:ascii="Arial" w:eastAsia="Times New Roman" w:hAnsi="Arial" w:cs="Arial"/>
          <w:b/>
          <w:bCs/>
          <w:color w:val="000000"/>
          <w:sz w:val="24"/>
          <w:szCs w:val="24"/>
          <w:u w:color="000000"/>
          <w:lang w:eastAsia="en-GB"/>
        </w:rPr>
        <w:t>20</w:t>
      </w:r>
      <w:r w:rsidR="00C10D2B">
        <w:rPr>
          <w:rFonts w:ascii="Arial" w:eastAsia="Times New Roman" w:hAnsi="Arial" w:cs="Arial"/>
          <w:b/>
          <w:bCs/>
          <w:color w:val="000000"/>
          <w:sz w:val="24"/>
          <w:szCs w:val="24"/>
          <w:u w:color="000000"/>
          <w:lang w:eastAsia="en-GB"/>
        </w:rPr>
        <w:t>20</w:t>
      </w:r>
    </w:p>
    <w:p w14:paraId="0258B855" w14:textId="77777777" w:rsidR="004F61CA" w:rsidRPr="00DF04B8" w:rsidRDefault="004F61CA" w:rsidP="004F61CA">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7" w:name="DBG643"/>
      <w:bookmarkEnd w:id="7"/>
    </w:p>
    <w:p w14:paraId="20A44775" w14:textId="77777777" w:rsidR="004F61CA" w:rsidRPr="00DF04B8" w:rsidRDefault="004F61CA" w:rsidP="004F61CA">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 w:name="DBG644"/>
      <w:bookmarkEnd w:id="8"/>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D05507" w:rsidRPr="00DF04B8" w14:paraId="3FF62557" w14:textId="77777777" w:rsidTr="00D05507">
        <w:tc>
          <w:tcPr>
            <w:tcW w:w="3950" w:type="dxa"/>
            <w:tcBorders>
              <w:top w:val="nil"/>
              <w:left w:val="nil"/>
              <w:bottom w:val="nil"/>
              <w:right w:val="nil"/>
            </w:tcBorders>
          </w:tcPr>
          <w:p w14:paraId="30F05C26" w14:textId="77777777" w:rsidR="00D05507" w:rsidRPr="00DF04B8"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 w:name="DBG645"/>
            <w:bookmarkStart w:id="10" w:name="DBG646"/>
            <w:bookmarkStart w:id="11" w:name="DBG721"/>
            <w:bookmarkEnd w:id="9"/>
            <w:bookmarkEnd w:id="10"/>
            <w:bookmarkEnd w:id="11"/>
          </w:p>
        </w:tc>
        <w:tc>
          <w:tcPr>
            <w:tcW w:w="2557" w:type="dxa"/>
            <w:gridSpan w:val="2"/>
            <w:tcBorders>
              <w:top w:val="nil"/>
              <w:left w:val="nil"/>
              <w:bottom w:val="nil"/>
              <w:right w:val="nil"/>
            </w:tcBorders>
            <w:vAlign w:val="bottom"/>
          </w:tcPr>
          <w:p w14:paraId="100BF720" w14:textId="77777777" w:rsidR="00D05507" w:rsidRPr="00DF04B8" w:rsidRDefault="00D05507" w:rsidP="00D05507">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 xml:space="preserve">                                2020</w:t>
            </w:r>
            <w:r w:rsidRPr="00DF04B8">
              <w:rPr>
                <w:rFonts w:ascii="Arial" w:eastAsia="Times New Roman" w:hAnsi="Arial" w:cs="Arial"/>
                <w:color w:val="000000"/>
                <w:sz w:val="20"/>
                <w:szCs w:val="20"/>
                <w:u w:color="000000"/>
                <w:lang w:eastAsia="en-GB"/>
              </w:rPr>
              <w:t xml:space="preserve">  </w:t>
            </w:r>
          </w:p>
        </w:tc>
        <w:tc>
          <w:tcPr>
            <w:tcW w:w="2557" w:type="dxa"/>
            <w:gridSpan w:val="2"/>
            <w:tcBorders>
              <w:top w:val="nil"/>
              <w:left w:val="nil"/>
              <w:bottom w:val="nil"/>
              <w:right w:val="nil"/>
            </w:tcBorders>
            <w:vAlign w:val="bottom"/>
          </w:tcPr>
          <w:p w14:paraId="36143305" w14:textId="77777777" w:rsidR="00D05507" w:rsidRPr="00DF04B8" w:rsidRDefault="00D05507" w:rsidP="00D05507">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2019</w:t>
            </w:r>
            <w:r w:rsidRPr="00DF04B8">
              <w:rPr>
                <w:rFonts w:ascii="Arial" w:eastAsia="Times New Roman" w:hAnsi="Arial" w:cs="Arial"/>
                <w:color w:val="000000"/>
                <w:sz w:val="20"/>
                <w:szCs w:val="20"/>
                <w:u w:color="000000"/>
                <w:lang w:eastAsia="en-GB"/>
              </w:rPr>
              <w:t xml:space="preserve">  </w:t>
            </w:r>
          </w:p>
        </w:tc>
      </w:tr>
      <w:tr w:rsidR="00D05507" w:rsidRPr="00466872" w14:paraId="250A8C51" w14:textId="77777777" w:rsidTr="00D05507">
        <w:tc>
          <w:tcPr>
            <w:tcW w:w="3950" w:type="dxa"/>
            <w:tcBorders>
              <w:top w:val="nil"/>
              <w:left w:val="nil"/>
              <w:bottom w:val="nil"/>
              <w:right w:val="nil"/>
            </w:tcBorders>
          </w:tcPr>
          <w:p w14:paraId="61034695"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55B7A303" w14:textId="77777777" w:rsidR="00D05507" w:rsidRPr="00466872" w:rsidRDefault="00D05507" w:rsidP="00D05507">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00F57E9D" w14:textId="77777777" w:rsidR="00D05507" w:rsidRPr="00466872" w:rsidRDefault="00D05507" w:rsidP="00D05507">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6506FC50" w14:textId="77777777" w:rsidR="00D05507" w:rsidRPr="00466872" w:rsidRDefault="00D05507" w:rsidP="00D05507">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580A7A81" w14:textId="77777777" w:rsidR="00D05507" w:rsidRPr="00466872" w:rsidRDefault="00D05507" w:rsidP="00D05507">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r>
    </w:tbl>
    <w:p w14:paraId="20B5D705"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Fixed assets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D05507" w:rsidRPr="00466872" w14:paraId="443E6371" w14:textId="77777777" w:rsidTr="00D05507">
        <w:tc>
          <w:tcPr>
            <w:tcW w:w="3486" w:type="dxa"/>
            <w:tcBorders>
              <w:top w:val="nil"/>
              <w:left w:val="nil"/>
              <w:bottom w:val="nil"/>
              <w:right w:val="nil"/>
            </w:tcBorders>
          </w:tcPr>
          <w:p w14:paraId="7B069B40"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Tangible fixed assets</w:t>
            </w:r>
          </w:p>
        </w:tc>
        <w:tc>
          <w:tcPr>
            <w:tcW w:w="464" w:type="dxa"/>
            <w:tcBorders>
              <w:top w:val="nil"/>
              <w:left w:val="nil"/>
              <w:bottom w:val="nil"/>
              <w:right w:val="nil"/>
            </w:tcBorders>
            <w:vAlign w:val="bottom"/>
          </w:tcPr>
          <w:p w14:paraId="477EEE8B"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17</w:t>
            </w:r>
          </w:p>
        </w:tc>
        <w:tc>
          <w:tcPr>
            <w:tcW w:w="1279" w:type="dxa"/>
            <w:tcBorders>
              <w:top w:val="nil"/>
              <w:left w:val="nil"/>
              <w:bottom w:val="nil"/>
              <w:right w:val="nil"/>
            </w:tcBorders>
            <w:vAlign w:val="bottom"/>
          </w:tcPr>
          <w:p w14:paraId="6B9233EB"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2DEAE03"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8,744</w:t>
            </w:r>
          </w:p>
        </w:tc>
        <w:tc>
          <w:tcPr>
            <w:tcW w:w="1278" w:type="dxa"/>
            <w:tcBorders>
              <w:top w:val="nil"/>
              <w:left w:val="nil"/>
              <w:bottom w:val="nil"/>
              <w:right w:val="nil"/>
            </w:tcBorders>
            <w:vAlign w:val="bottom"/>
          </w:tcPr>
          <w:p w14:paraId="13C69BCF"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45540B32"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10,312</w:t>
            </w:r>
          </w:p>
        </w:tc>
      </w:tr>
      <w:tr w:rsidR="00D05507" w:rsidRPr="00466872" w14:paraId="0590C0BA" w14:textId="77777777" w:rsidTr="00D05507">
        <w:tc>
          <w:tcPr>
            <w:tcW w:w="3486" w:type="dxa"/>
            <w:tcBorders>
              <w:top w:val="nil"/>
              <w:left w:val="nil"/>
              <w:bottom w:val="nil"/>
              <w:right w:val="nil"/>
            </w:tcBorders>
          </w:tcPr>
          <w:p w14:paraId="2879BD92"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Investments</w:t>
            </w:r>
          </w:p>
        </w:tc>
        <w:tc>
          <w:tcPr>
            <w:tcW w:w="464" w:type="dxa"/>
            <w:tcBorders>
              <w:top w:val="nil"/>
              <w:left w:val="nil"/>
              <w:bottom w:val="nil"/>
              <w:right w:val="nil"/>
            </w:tcBorders>
            <w:vAlign w:val="bottom"/>
          </w:tcPr>
          <w:p w14:paraId="616A4382"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18</w:t>
            </w:r>
          </w:p>
        </w:tc>
        <w:tc>
          <w:tcPr>
            <w:tcW w:w="1279" w:type="dxa"/>
            <w:tcBorders>
              <w:top w:val="nil"/>
              <w:left w:val="nil"/>
              <w:bottom w:val="nil"/>
              <w:right w:val="nil"/>
            </w:tcBorders>
            <w:vAlign w:val="bottom"/>
          </w:tcPr>
          <w:p w14:paraId="44ACB847"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312664C5"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19,874</w:t>
            </w:r>
          </w:p>
        </w:tc>
        <w:tc>
          <w:tcPr>
            <w:tcW w:w="1278" w:type="dxa"/>
            <w:tcBorders>
              <w:top w:val="nil"/>
              <w:left w:val="nil"/>
              <w:bottom w:val="nil"/>
              <w:right w:val="nil"/>
            </w:tcBorders>
            <w:vAlign w:val="bottom"/>
          </w:tcPr>
          <w:p w14:paraId="28F49F67"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4B93F0FC"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18,590</w:t>
            </w:r>
          </w:p>
        </w:tc>
      </w:tr>
      <w:tr w:rsidR="00D05507" w:rsidRPr="00466872" w14:paraId="23DA16B4" w14:textId="77777777" w:rsidTr="00D05507">
        <w:tc>
          <w:tcPr>
            <w:tcW w:w="3950" w:type="dxa"/>
            <w:gridSpan w:val="2"/>
            <w:tcBorders>
              <w:top w:val="nil"/>
              <w:left w:val="nil"/>
              <w:bottom w:val="nil"/>
              <w:right w:val="nil"/>
            </w:tcBorders>
          </w:tcPr>
          <w:p w14:paraId="1D3E567F"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7B88FF14"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51AEA444"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33E0A43D"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4C098257"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1956ADA4" w14:textId="77777777" w:rsidTr="00D05507">
        <w:tc>
          <w:tcPr>
            <w:tcW w:w="3950" w:type="dxa"/>
            <w:gridSpan w:val="2"/>
            <w:tcBorders>
              <w:top w:val="nil"/>
              <w:left w:val="nil"/>
              <w:bottom w:val="nil"/>
              <w:right w:val="nil"/>
            </w:tcBorders>
          </w:tcPr>
          <w:p w14:paraId="00A5BBBB"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711F9B38"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492AC94"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28,618</w:t>
            </w:r>
          </w:p>
        </w:tc>
        <w:tc>
          <w:tcPr>
            <w:tcW w:w="1278" w:type="dxa"/>
            <w:tcBorders>
              <w:top w:val="nil"/>
              <w:left w:val="nil"/>
              <w:bottom w:val="nil"/>
              <w:right w:val="nil"/>
            </w:tcBorders>
            <w:vAlign w:val="bottom"/>
          </w:tcPr>
          <w:p w14:paraId="69F38B18"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3F2C160C"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28,902</w:t>
            </w:r>
          </w:p>
        </w:tc>
      </w:tr>
    </w:tbl>
    <w:p w14:paraId="2D5039E8"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9CA3E23"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Current assets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D05507" w:rsidRPr="00466872" w14:paraId="45C8D9C3" w14:textId="77777777" w:rsidTr="00D05507">
        <w:tc>
          <w:tcPr>
            <w:tcW w:w="3950" w:type="dxa"/>
            <w:gridSpan w:val="2"/>
            <w:tcBorders>
              <w:top w:val="nil"/>
              <w:left w:val="nil"/>
              <w:bottom w:val="nil"/>
              <w:right w:val="nil"/>
            </w:tcBorders>
          </w:tcPr>
          <w:p w14:paraId="5EBEC225"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Stocks</w:t>
            </w:r>
          </w:p>
        </w:tc>
        <w:tc>
          <w:tcPr>
            <w:tcW w:w="1279" w:type="dxa"/>
            <w:tcBorders>
              <w:top w:val="nil"/>
              <w:left w:val="nil"/>
              <w:bottom w:val="nil"/>
              <w:right w:val="nil"/>
            </w:tcBorders>
            <w:vAlign w:val="bottom"/>
          </w:tcPr>
          <w:p w14:paraId="572AE1FA"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500</w:t>
            </w:r>
          </w:p>
        </w:tc>
        <w:tc>
          <w:tcPr>
            <w:tcW w:w="1278" w:type="dxa"/>
            <w:tcBorders>
              <w:top w:val="nil"/>
              <w:left w:val="nil"/>
              <w:bottom w:val="nil"/>
              <w:right w:val="nil"/>
            </w:tcBorders>
            <w:vAlign w:val="bottom"/>
          </w:tcPr>
          <w:p w14:paraId="232C1A2D"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DF4E877"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500</w:t>
            </w:r>
          </w:p>
        </w:tc>
        <w:tc>
          <w:tcPr>
            <w:tcW w:w="1279" w:type="dxa"/>
            <w:tcBorders>
              <w:top w:val="nil"/>
              <w:left w:val="nil"/>
              <w:bottom w:val="nil"/>
              <w:right w:val="nil"/>
            </w:tcBorders>
            <w:vAlign w:val="bottom"/>
          </w:tcPr>
          <w:p w14:paraId="67871F4E"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05507" w:rsidRPr="00466872" w14:paraId="06C9CA13" w14:textId="77777777" w:rsidTr="00D05507">
        <w:tc>
          <w:tcPr>
            <w:tcW w:w="3486" w:type="dxa"/>
            <w:tcBorders>
              <w:top w:val="nil"/>
              <w:left w:val="nil"/>
              <w:bottom w:val="nil"/>
              <w:right w:val="nil"/>
            </w:tcBorders>
          </w:tcPr>
          <w:p w14:paraId="4556F34B"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Debtors</w:t>
            </w:r>
          </w:p>
        </w:tc>
        <w:tc>
          <w:tcPr>
            <w:tcW w:w="464" w:type="dxa"/>
            <w:tcBorders>
              <w:top w:val="nil"/>
              <w:left w:val="nil"/>
              <w:bottom w:val="nil"/>
              <w:right w:val="nil"/>
            </w:tcBorders>
            <w:vAlign w:val="bottom"/>
          </w:tcPr>
          <w:p w14:paraId="33C05BD7"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19</w:t>
            </w:r>
          </w:p>
        </w:tc>
        <w:tc>
          <w:tcPr>
            <w:tcW w:w="1279" w:type="dxa"/>
            <w:tcBorders>
              <w:top w:val="nil"/>
              <w:left w:val="nil"/>
              <w:bottom w:val="nil"/>
              <w:right w:val="nil"/>
            </w:tcBorders>
            <w:vAlign w:val="bottom"/>
          </w:tcPr>
          <w:p w14:paraId="7590078A"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05507">
              <w:rPr>
                <w:rFonts w:ascii="Arial" w:eastAsia="Times New Roman" w:hAnsi="Arial" w:cs="Arial"/>
                <w:color w:val="000000"/>
                <w:sz w:val="20"/>
                <w:szCs w:val="20"/>
                <w:highlight w:val="yellow"/>
                <w:u w:color="000000"/>
                <w:lang w:eastAsia="en-GB"/>
              </w:rPr>
              <w:t>8,861</w:t>
            </w:r>
          </w:p>
        </w:tc>
        <w:tc>
          <w:tcPr>
            <w:tcW w:w="1278" w:type="dxa"/>
            <w:tcBorders>
              <w:top w:val="nil"/>
              <w:left w:val="nil"/>
              <w:bottom w:val="nil"/>
              <w:right w:val="nil"/>
            </w:tcBorders>
            <w:vAlign w:val="bottom"/>
          </w:tcPr>
          <w:p w14:paraId="317E416E"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53A0DC05"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13,584</w:t>
            </w:r>
          </w:p>
        </w:tc>
        <w:tc>
          <w:tcPr>
            <w:tcW w:w="1279" w:type="dxa"/>
            <w:tcBorders>
              <w:top w:val="nil"/>
              <w:left w:val="nil"/>
              <w:bottom w:val="nil"/>
              <w:right w:val="nil"/>
            </w:tcBorders>
            <w:vAlign w:val="bottom"/>
          </w:tcPr>
          <w:p w14:paraId="5D259B75"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05507" w:rsidRPr="00466872" w14:paraId="21148CD0" w14:textId="77777777" w:rsidTr="00D05507">
        <w:tc>
          <w:tcPr>
            <w:tcW w:w="3950" w:type="dxa"/>
            <w:gridSpan w:val="2"/>
            <w:tcBorders>
              <w:top w:val="nil"/>
              <w:left w:val="nil"/>
              <w:bottom w:val="nil"/>
              <w:right w:val="nil"/>
            </w:tcBorders>
          </w:tcPr>
          <w:p w14:paraId="0659E3F8"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Cash at bank and in hand*</w:t>
            </w:r>
          </w:p>
        </w:tc>
        <w:tc>
          <w:tcPr>
            <w:tcW w:w="1279" w:type="dxa"/>
            <w:tcBorders>
              <w:top w:val="nil"/>
              <w:left w:val="nil"/>
              <w:bottom w:val="nil"/>
              <w:right w:val="nil"/>
            </w:tcBorders>
            <w:vAlign w:val="bottom"/>
          </w:tcPr>
          <w:p w14:paraId="418B42E3"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34060">
              <w:rPr>
                <w:rFonts w:ascii="Arial" w:eastAsia="Times New Roman" w:hAnsi="Arial" w:cs="Arial"/>
                <w:color w:val="000000"/>
                <w:sz w:val="20"/>
                <w:szCs w:val="20"/>
                <w:highlight w:val="green"/>
                <w:u w:color="000000"/>
                <w:lang w:eastAsia="en-GB"/>
              </w:rPr>
              <w:t>294,520</w:t>
            </w:r>
          </w:p>
        </w:tc>
        <w:tc>
          <w:tcPr>
            <w:tcW w:w="1278" w:type="dxa"/>
            <w:tcBorders>
              <w:top w:val="nil"/>
              <w:left w:val="nil"/>
              <w:bottom w:val="nil"/>
              <w:right w:val="nil"/>
            </w:tcBorders>
            <w:vAlign w:val="bottom"/>
          </w:tcPr>
          <w:p w14:paraId="1691D53C"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73AE1F4F"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238,223</w:t>
            </w:r>
          </w:p>
        </w:tc>
        <w:tc>
          <w:tcPr>
            <w:tcW w:w="1279" w:type="dxa"/>
            <w:tcBorders>
              <w:top w:val="nil"/>
              <w:left w:val="nil"/>
              <w:bottom w:val="nil"/>
              <w:right w:val="nil"/>
            </w:tcBorders>
            <w:vAlign w:val="bottom"/>
          </w:tcPr>
          <w:p w14:paraId="79F40298"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05507" w:rsidRPr="00466872" w14:paraId="39CFC62D" w14:textId="77777777" w:rsidTr="00D05507">
        <w:tc>
          <w:tcPr>
            <w:tcW w:w="3950" w:type="dxa"/>
            <w:gridSpan w:val="2"/>
            <w:tcBorders>
              <w:top w:val="nil"/>
              <w:left w:val="nil"/>
              <w:bottom w:val="nil"/>
              <w:right w:val="nil"/>
            </w:tcBorders>
          </w:tcPr>
          <w:p w14:paraId="2C6ACA53"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17E0A5ED"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04A2B6C"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58709C29"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323A722"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r>
      <w:tr w:rsidR="00D05507" w:rsidRPr="00466872" w14:paraId="4C07AC7A" w14:textId="77777777" w:rsidTr="00D05507">
        <w:tc>
          <w:tcPr>
            <w:tcW w:w="3950" w:type="dxa"/>
            <w:gridSpan w:val="2"/>
            <w:tcBorders>
              <w:top w:val="nil"/>
              <w:left w:val="nil"/>
              <w:bottom w:val="nil"/>
              <w:right w:val="nil"/>
            </w:tcBorders>
          </w:tcPr>
          <w:p w14:paraId="72F28BE1"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5DED2747"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303,881</w:t>
            </w:r>
          </w:p>
        </w:tc>
        <w:tc>
          <w:tcPr>
            <w:tcW w:w="1278" w:type="dxa"/>
            <w:tcBorders>
              <w:top w:val="nil"/>
              <w:left w:val="nil"/>
              <w:bottom w:val="nil"/>
              <w:right w:val="nil"/>
            </w:tcBorders>
            <w:vAlign w:val="bottom"/>
          </w:tcPr>
          <w:p w14:paraId="6E08C866"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1FCE9B0"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252,307</w:t>
            </w:r>
          </w:p>
        </w:tc>
        <w:tc>
          <w:tcPr>
            <w:tcW w:w="1279" w:type="dxa"/>
            <w:tcBorders>
              <w:top w:val="nil"/>
              <w:left w:val="nil"/>
              <w:bottom w:val="nil"/>
              <w:right w:val="nil"/>
            </w:tcBorders>
            <w:vAlign w:val="bottom"/>
          </w:tcPr>
          <w:p w14:paraId="3E9DEFDC"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bl>
    <w:p w14:paraId="5D70B131"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D05507" w:rsidRPr="00466872" w14:paraId="56BDD4DB" w14:textId="77777777" w:rsidTr="00D05507">
        <w:tc>
          <w:tcPr>
            <w:tcW w:w="3486" w:type="dxa"/>
            <w:tcBorders>
              <w:top w:val="nil"/>
              <w:left w:val="nil"/>
              <w:bottom w:val="nil"/>
              <w:right w:val="nil"/>
            </w:tcBorders>
          </w:tcPr>
          <w:p w14:paraId="474A7BB8"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Current liabilities</w:t>
            </w:r>
          </w:p>
          <w:p w14:paraId="0F79104C"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Creditors: amounts falling due within one year</w:t>
            </w:r>
          </w:p>
        </w:tc>
        <w:tc>
          <w:tcPr>
            <w:tcW w:w="464" w:type="dxa"/>
            <w:tcBorders>
              <w:top w:val="nil"/>
              <w:left w:val="nil"/>
              <w:bottom w:val="nil"/>
              <w:right w:val="nil"/>
            </w:tcBorders>
            <w:vAlign w:val="bottom"/>
          </w:tcPr>
          <w:p w14:paraId="3272EDE8" w14:textId="77777777" w:rsidR="00D05507" w:rsidRPr="00466872"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20</w:t>
            </w:r>
          </w:p>
        </w:tc>
        <w:tc>
          <w:tcPr>
            <w:tcW w:w="1279" w:type="dxa"/>
            <w:tcBorders>
              <w:top w:val="nil"/>
              <w:left w:val="nil"/>
              <w:bottom w:val="nil"/>
              <w:right w:val="nil"/>
            </w:tcBorders>
            <w:vAlign w:val="bottom"/>
          </w:tcPr>
          <w:p w14:paraId="7E1D9CE4" w14:textId="62050899"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C7434">
              <w:rPr>
                <w:rFonts w:ascii="Arial" w:eastAsia="Times New Roman" w:hAnsi="Arial" w:cs="Arial"/>
                <w:color w:val="000000"/>
                <w:sz w:val="20"/>
                <w:szCs w:val="20"/>
                <w:highlight w:val="yellow"/>
                <w:u w:color="000000"/>
                <w:lang w:eastAsia="en-GB"/>
              </w:rPr>
              <w:t>33,</w:t>
            </w:r>
            <w:r w:rsidR="004C7434" w:rsidRPr="004C7434">
              <w:rPr>
                <w:rFonts w:ascii="Arial" w:eastAsia="Times New Roman" w:hAnsi="Arial" w:cs="Arial"/>
                <w:color w:val="000000"/>
                <w:sz w:val="20"/>
                <w:szCs w:val="20"/>
                <w:highlight w:val="yellow"/>
                <w:u w:color="000000"/>
                <w:lang w:eastAsia="en-GB"/>
              </w:rPr>
              <w:t>5</w:t>
            </w:r>
            <w:r w:rsidRPr="004C7434">
              <w:rPr>
                <w:rFonts w:ascii="Arial" w:eastAsia="Times New Roman" w:hAnsi="Arial" w:cs="Arial"/>
                <w:color w:val="000000"/>
                <w:sz w:val="20"/>
                <w:szCs w:val="20"/>
                <w:highlight w:val="yellow"/>
                <w:u w:color="000000"/>
                <w:lang w:eastAsia="en-GB"/>
              </w:rPr>
              <w:t>6</w:t>
            </w:r>
            <w:r w:rsidR="004C7434" w:rsidRPr="004C7434">
              <w:rPr>
                <w:rFonts w:ascii="Arial" w:eastAsia="Times New Roman" w:hAnsi="Arial" w:cs="Arial"/>
                <w:color w:val="000000"/>
                <w:sz w:val="20"/>
                <w:szCs w:val="20"/>
                <w:highlight w:val="yellow"/>
                <w:u w:color="000000"/>
                <w:lang w:eastAsia="en-GB"/>
              </w:rPr>
              <w:t>4</w:t>
            </w:r>
          </w:p>
        </w:tc>
        <w:tc>
          <w:tcPr>
            <w:tcW w:w="1278" w:type="dxa"/>
            <w:tcBorders>
              <w:top w:val="nil"/>
              <w:left w:val="nil"/>
              <w:bottom w:val="nil"/>
              <w:right w:val="nil"/>
            </w:tcBorders>
            <w:vAlign w:val="bottom"/>
          </w:tcPr>
          <w:p w14:paraId="5118DF32"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4237717B"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22,016</w:t>
            </w:r>
          </w:p>
        </w:tc>
        <w:tc>
          <w:tcPr>
            <w:tcW w:w="1279" w:type="dxa"/>
            <w:tcBorders>
              <w:top w:val="nil"/>
              <w:left w:val="nil"/>
              <w:bottom w:val="nil"/>
              <w:right w:val="nil"/>
            </w:tcBorders>
            <w:vAlign w:val="bottom"/>
          </w:tcPr>
          <w:p w14:paraId="6409603C"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05507" w:rsidRPr="00466872" w14:paraId="16DA2368" w14:textId="77777777" w:rsidTr="00D05507">
        <w:tc>
          <w:tcPr>
            <w:tcW w:w="3950" w:type="dxa"/>
            <w:gridSpan w:val="2"/>
            <w:tcBorders>
              <w:top w:val="nil"/>
              <w:left w:val="nil"/>
              <w:bottom w:val="nil"/>
              <w:right w:val="nil"/>
            </w:tcBorders>
          </w:tcPr>
          <w:p w14:paraId="4B9BC773"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323F6437"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44F458DD"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6D01E9AE"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D6E986A"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r>
      <w:tr w:rsidR="00D05507" w:rsidRPr="00466872" w14:paraId="132ED8D8" w14:textId="77777777" w:rsidTr="00D05507">
        <w:tc>
          <w:tcPr>
            <w:tcW w:w="3950" w:type="dxa"/>
            <w:gridSpan w:val="2"/>
            <w:tcBorders>
              <w:top w:val="nil"/>
              <w:left w:val="nil"/>
              <w:bottom w:val="nil"/>
              <w:right w:val="nil"/>
            </w:tcBorders>
          </w:tcPr>
          <w:p w14:paraId="498CFADD"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Net current assets</w:t>
            </w:r>
          </w:p>
        </w:tc>
        <w:tc>
          <w:tcPr>
            <w:tcW w:w="1279" w:type="dxa"/>
            <w:tcBorders>
              <w:top w:val="nil"/>
              <w:left w:val="nil"/>
              <w:bottom w:val="nil"/>
              <w:right w:val="nil"/>
            </w:tcBorders>
            <w:vAlign w:val="bottom"/>
          </w:tcPr>
          <w:p w14:paraId="4080BEF6"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262AB291" w14:textId="7A0AF2B3"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270,</w:t>
            </w:r>
            <w:r w:rsidR="004C7434">
              <w:rPr>
                <w:rFonts w:ascii="Arial" w:eastAsia="Times New Roman" w:hAnsi="Arial" w:cs="Arial"/>
                <w:color w:val="000000"/>
                <w:sz w:val="20"/>
                <w:szCs w:val="20"/>
                <w:u w:color="000000"/>
                <w:lang w:eastAsia="en-GB"/>
              </w:rPr>
              <w:t>3</w:t>
            </w:r>
            <w:r w:rsidRPr="00466872">
              <w:rPr>
                <w:rFonts w:ascii="Arial" w:eastAsia="Times New Roman" w:hAnsi="Arial" w:cs="Arial"/>
                <w:color w:val="000000"/>
                <w:sz w:val="20"/>
                <w:szCs w:val="20"/>
                <w:u w:color="000000"/>
                <w:lang w:eastAsia="en-GB"/>
              </w:rPr>
              <w:t>1</w:t>
            </w:r>
            <w:r w:rsidR="004C7434">
              <w:rPr>
                <w:rFonts w:ascii="Arial" w:eastAsia="Times New Roman" w:hAnsi="Arial" w:cs="Arial"/>
                <w:color w:val="000000"/>
                <w:sz w:val="20"/>
                <w:szCs w:val="20"/>
                <w:u w:color="000000"/>
                <w:lang w:eastAsia="en-GB"/>
              </w:rPr>
              <w:t>7</w:t>
            </w:r>
          </w:p>
        </w:tc>
        <w:tc>
          <w:tcPr>
            <w:tcW w:w="1278" w:type="dxa"/>
            <w:tcBorders>
              <w:top w:val="nil"/>
              <w:left w:val="nil"/>
              <w:bottom w:val="nil"/>
              <w:right w:val="nil"/>
            </w:tcBorders>
            <w:vAlign w:val="bottom"/>
          </w:tcPr>
          <w:p w14:paraId="4F113E4A"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638F8003"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230,291</w:t>
            </w:r>
          </w:p>
        </w:tc>
      </w:tr>
      <w:tr w:rsidR="00D05507" w:rsidRPr="00466872" w14:paraId="11B62DF1" w14:textId="77777777" w:rsidTr="00D05507">
        <w:tc>
          <w:tcPr>
            <w:tcW w:w="3950" w:type="dxa"/>
            <w:gridSpan w:val="2"/>
            <w:tcBorders>
              <w:top w:val="nil"/>
              <w:left w:val="nil"/>
              <w:bottom w:val="nil"/>
              <w:right w:val="nil"/>
            </w:tcBorders>
          </w:tcPr>
          <w:p w14:paraId="0741A393"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7C2CEE5A"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62C0FC7D"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0A322C0"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D78E356"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5507" w:rsidRPr="00466872" w14:paraId="4F32A1A1" w14:textId="77777777" w:rsidTr="00D05507">
        <w:tc>
          <w:tcPr>
            <w:tcW w:w="3950" w:type="dxa"/>
            <w:gridSpan w:val="2"/>
            <w:tcBorders>
              <w:top w:val="nil"/>
              <w:left w:val="nil"/>
              <w:bottom w:val="nil"/>
              <w:right w:val="nil"/>
            </w:tcBorders>
          </w:tcPr>
          <w:p w14:paraId="150D25E9"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Total assets less current liabilities</w:t>
            </w:r>
          </w:p>
        </w:tc>
        <w:tc>
          <w:tcPr>
            <w:tcW w:w="1279" w:type="dxa"/>
            <w:tcBorders>
              <w:top w:val="nil"/>
              <w:left w:val="nil"/>
              <w:bottom w:val="nil"/>
              <w:right w:val="nil"/>
            </w:tcBorders>
            <w:vAlign w:val="bottom"/>
          </w:tcPr>
          <w:p w14:paraId="34740754"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249F762" w14:textId="52107C8C"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C7434">
              <w:rPr>
                <w:rFonts w:ascii="Arial" w:eastAsia="Times New Roman" w:hAnsi="Arial" w:cs="Arial"/>
                <w:color w:val="000000"/>
                <w:sz w:val="20"/>
                <w:szCs w:val="20"/>
                <w:highlight w:val="yellow"/>
                <w:u w:color="000000"/>
                <w:lang w:eastAsia="en-GB"/>
              </w:rPr>
              <w:t>298,</w:t>
            </w:r>
            <w:r w:rsidR="004C7434" w:rsidRPr="004C7434">
              <w:rPr>
                <w:rFonts w:ascii="Arial" w:eastAsia="Times New Roman" w:hAnsi="Arial" w:cs="Arial"/>
                <w:color w:val="000000"/>
                <w:sz w:val="20"/>
                <w:szCs w:val="20"/>
                <w:highlight w:val="yellow"/>
                <w:u w:color="000000"/>
                <w:lang w:eastAsia="en-GB"/>
              </w:rPr>
              <w:t>9</w:t>
            </w:r>
            <w:r w:rsidRPr="004C7434">
              <w:rPr>
                <w:rFonts w:ascii="Arial" w:eastAsia="Times New Roman" w:hAnsi="Arial" w:cs="Arial"/>
                <w:color w:val="000000"/>
                <w:sz w:val="20"/>
                <w:szCs w:val="20"/>
                <w:highlight w:val="yellow"/>
                <w:u w:color="000000"/>
                <w:lang w:eastAsia="en-GB"/>
              </w:rPr>
              <w:t>3</w:t>
            </w:r>
            <w:r w:rsidR="004C7434" w:rsidRPr="004C7434">
              <w:rPr>
                <w:rFonts w:ascii="Arial" w:eastAsia="Times New Roman" w:hAnsi="Arial" w:cs="Arial"/>
                <w:color w:val="000000"/>
                <w:sz w:val="20"/>
                <w:szCs w:val="20"/>
                <w:highlight w:val="yellow"/>
                <w:u w:color="000000"/>
                <w:lang w:eastAsia="en-GB"/>
              </w:rPr>
              <w:t>5</w:t>
            </w:r>
          </w:p>
        </w:tc>
        <w:tc>
          <w:tcPr>
            <w:tcW w:w="1278" w:type="dxa"/>
            <w:tcBorders>
              <w:top w:val="nil"/>
              <w:left w:val="nil"/>
              <w:bottom w:val="nil"/>
              <w:right w:val="nil"/>
            </w:tcBorders>
            <w:vAlign w:val="bottom"/>
          </w:tcPr>
          <w:p w14:paraId="4AA44A96"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1BCE2A1F"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259,193</w:t>
            </w:r>
          </w:p>
        </w:tc>
      </w:tr>
      <w:tr w:rsidR="00D05507" w:rsidRPr="00466872" w14:paraId="4123D14D" w14:textId="77777777" w:rsidTr="00D05507">
        <w:tc>
          <w:tcPr>
            <w:tcW w:w="3950" w:type="dxa"/>
            <w:gridSpan w:val="2"/>
            <w:tcBorders>
              <w:top w:val="nil"/>
              <w:left w:val="nil"/>
              <w:bottom w:val="nil"/>
              <w:right w:val="nil"/>
            </w:tcBorders>
          </w:tcPr>
          <w:p w14:paraId="646F8A6F"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61EA236"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0041BBF3"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74D413F1"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070E0D60" w14:textId="77777777" w:rsidR="00D05507" w:rsidRPr="00466872"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16213E02" w14:textId="77777777" w:rsidR="00D05507" w:rsidRPr="00466872"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14548DB3"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Funds of the charity</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D05507" w:rsidRPr="00466872" w14:paraId="123D72C6" w14:textId="77777777" w:rsidTr="00D05507">
        <w:tc>
          <w:tcPr>
            <w:tcW w:w="3950" w:type="dxa"/>
            <w:gridSpan w:val="2"/>
          </w:tcPr>
          <w:p w14:paraId="0ACCBDA2" w14:textId="77777777" w:rsidR="00D05507" w:rsidRPr="00466872" w:rsidRDefault="00D05507" w:rsidP="00D0550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Restricted funds</w:t>
            </w:r>
          </w:p>
        </w:tc>
        <w:tc>
          <w:tcPr>
            <w:tcW w:w="1279" w:type="dxa"/>
            <w:vAlign w:val="bottom"/>
          </w:tcPr>
          <w:p w14:paraId="6B93ACC4"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1B57CEE5" w14:textId="77777777"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214,265</w:t>
            </w:r>
          </w:p>
        </w:tc>
        <w:tc>
          <w:tcPr>
            <w:tcW w:w="1278" w:type="dxa"/>
            <w:vAlign w:val="bottom"/>
          </w:tcPr>
          <w:p w14:paraId="12A8EC0E"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757485C9" w14:textId="77777777" w:rsidR="00D05507" w:rsidRPr="00466872"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168,851</w:t>
            </w:r>
          </w:p>
        </w:tc>
      </w:tr>
      <w:tr w:rsidR="00D05507" w:rsidRPr="00DF04B8" w14:paraId="3B7DE22F" w14:textId="77777777" w:rsidTr="00D05507">
        <w:tc>
          <w:tcPr>
            <w:tcW w:w="3950" w:type="dxa"/>
            <w:gridSpan w:val="2"/>
          </w:tcPr>
          <w:p w14:paraId="5A68C80E" w14:textId="77777777" w:rsidR="00D05507" w:rsidRPr="00466872" w:rsidRDefault="00D05507" w:rsidP="00D05507">
            <w:pPr>
              <w:widowControl w:val="0"/>
              <w:tabs>
                <w:tab w:val="right" w:pos="3950"/>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Unrestricted funds</w:t>
            </w:r>
          </w:p>
        </w:tc>
        <w:tc>
          <w:tcPr>
            <w:tcW w:w="1279" w:type="dxa"/>
            <w:vAlign w:val="bottom"/>
          </w:tcPr>
          <w:p w14:paraId="00CFAEC9"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3A710580" w14:textId="26FA405A" w:rsidR="00D05507" w:rsidRPr="00466872"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84,</w:t>
            </w:r>
            <w:r w:rsidR="004C7434">
              <w:rPr>
                <w:rFonts w:ascii="Arial" w:eastAsia="Times New Roman" w:hAnsi="Arial" w:cs="Arial"/>
                <w:color w:val="000000"/>
                <w:sz w:val="20"/>
                <w:szCs w:val="20"/>
                <w:u w:color="000000"/>
                <w:lang w:eastAsia="en-GB"/>
              </w:rPr>
              <w:t>670</w:t>
            </w:r>
          </w:p>
        </w:tc>
        <w:tc>
          <w:tcPr>
            <w:tcW w:w="1278" w:type="dxa"/>
            <w:vAlign w:val="bottom"/>
          </w:tcPr>
          <w:p w14:paraId="1CECC6FC" w14:textId="77777777" w:rsidR="00D05507" w:rsidRPr="00466872"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429A7B6D" w14:textId="77777777" w:rsidR="00D05507" w:rsidRPr="00DF04B8"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90,342</w:t>
            </w:r>
          </w:p>
        </w:tc>
      </w:tr>
      <w:tr w:rsidR="00D05507" w:rsidRPr="00DF04B8" w14:paraId="1A1648E9" w14:textId="77777777" w:rsidTr="00D05507">
        <w:tc>
          <w:tcPr>
            <w:tcW w:w="3950" w:type="dxa"/>
            <w:gridSpan w:val="2"/>
          </w:tcPr>
          <w:p w14:paraId="675AF9E4"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28319159"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8" w:type="dxa"/>
            <w:vAlign w:val="bottom"/>
          </w:tcPr>
          <w:p w14:paraId="10A1BDEE"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28000896"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9" w:type="dxa"/>
            <w:vAlign w:val="bottom"/>
          </w:tcPr>
          <w:p w14:paraId="24563404"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r>
      <w:tr w:rsidR="00D05507" w:rsidRPr="00DF04B8" w14:paraId="2D5560EA" w14:textId="77777777" w:rsidTr="00D05507">
        <w:tc>
          <w:tcPr>
            <w:tcW w:w="3950" w:type="dxa"/>
            <w:gridSpan w:val="2"/>
          </w:tcPr>
          <w:p w14:paraId="63F7C2BF" w14:textId="77777777" w:rsidR="00D05507" w:rsidRPr="00DF04B8"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 unrestricted funds</w:t>
            </w:r>
          </w:p>
        </w:tc>
        <w:tc>
          <w:tcPr>
            <w:tcW w:w="1279" w:type="dxa"/>
            <w:vAlign w:val="bottom"/>
          </w:tcPr>
          <w:p w14:paraId="32F70AC1" w14:textId="28E2156C" w:rsidR="00D05507" w:rsidRPr="00DF04B8"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84,</w:t>
            </w:r>
            <w:r w:rsidR="004C7434">
              <w:rPr>
                <w:rFonts w:ascii="Arial" w:eastAsia="Times New Roman" w:hAnsi="Arial" w:cs="Arial"/>
                <w:color w:val="000000"/>
                <w:sz w:val="20"/>
                <w:szCs w:val="20"/>
                <w:u w:color="000000"/>
                <w:lang w:eastAsia="en-GB"/>
              </w:rPr>
              <w:t>670</w:t>
            </w:r>
          </w:p>
        </w:tc>
        <w:tc>
          <w:tcPr>
            <w:tcW w:w="1278" w:type="dxa"/>
            <w:vAlign w:val="bottom"/>
          </w:tcPr>
          <w:p w14:paraId="4A646122"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07EF3916" w14:textId="77777777" w:rsidR="00D05507" w:rsidRPr="00DF04B8"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90,342</w:t>
            </w:r>
          </w:p>
        </w:tc>
        <w:tc>
          <w:tcPr>
            <w:tcW w:w="1279" w:type="dxa"/>
            <w:vAlign w:val="bottom"/>
          </w:tcPr>
          <w:p w14:paraId="7F6DAB66"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05507" w:rsidRPr="00DF04B8" w14:paraId="5F32A682" w14:textId="77777777" w:rsidTr="00D05507">
        <w:tc>
          <w:tcPr>
            <w:tcW w:w="3486" w:type="dxa"/>
          </w:tcPr>
          <w:p w14:paraId="3F73CA66"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64" w:type="dxa"/>
            <w:vAlign w:val="bottom"/>
          </w:tcPr>
          <w:p w14:paraId="58287947"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23C18AE9"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2FAD89F"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7C552CA4"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A9E8A75"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r w:rsidR="00D05507" w:rsidRPr="00DF04B8" w14:paraId="37DDF54D" w14:textId="77777777" w:rsidTr="00D05507">
        <w:tc>
          <w:tcPr>
            <w:tcW w:w="3486" w:type="dxa"/>
          </w:tcPr>
          <w:p w14:paraId="352ABAAB" w14:textId="77777777" w:rsidR="00D05507" w:rsidRPr="00DF04B8" w:rsidRDefault="00D05507" w:rsidP="00D05507">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 charity funds</w:t>
            </w:r>
          </w:p>
        </w:tc>
        <w:tc>
          <w:tcPr>
            <w:tcW w:w="464" w:type="dxa"/>
            <w:vAlign w:val="bottom"/>
          </w:tcPr>
          <w:p w14:paraId="43480C1C" w14:textId="77777777" w:rsidR="00D05507" w:rsidRPr="00DF04B8" w:rsidRDefault="00D05507" w:rsidP="00D05507">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21</w:t>
            </w:r>
          </w:p>
        </w:tc>
        <w:tc>
          <w:tcPr>
            <w:tcW w:w="1279" w:type="dxa"/>
            <w:vAlign w:val="bottom"/>
          </w:tcPr>
          <w:p w14:paraId="3E056DC8"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715162CD" w14:textId="4EE5BD7E" w:rsidR="00D05507" w:rsidRPr="00DF04B8" w:rsidRDefault="00D05507" w:rsidP="00D0550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C7434">
              <w:rPr>
                <w:rFonts w:ascii="Arial" w:eastAsia="Times New Roman" w:hAnsi="Arial" w:cs="Arial"/>
                <w:color w:val="000000"/>
                <w:sz w:val="20"/>
                <w:szCs w:val="20"/>
                <w:highlight w:val="yellow"/>
                <w:u w:color="000000"/>
                <w:lang w:eastAsia="en-GB"/>
              </w:rPr>
              <w:t>298,</w:t>
            </w:r>
            <w:r w:rsidR="004C7434" w:rsidRPr="004C7434">
              <w:rPr>
                <w:rFonts w:ascii="Arial" w:eastAsia="Times New Roman" w:hAnsi="Arial" w:cs="Arial"/>
                <w:color w:val="000000"/>
                <w:sz w:val="20"/>
                <w:szCs w:val="20"/>
                <w:highlight w:val="yellow"/>
                <w:u w:color="000000"/>
                <w:lang w:eastAsia="en-GB"/>
              </w:rPr>
              <w:t>9</w:t>
            </w:r>
            <w:r w:rsidRPr="004C7434">
              <w:rPr>
                <w:rFonts w:ascii="Arial" w:eastAsia="Times New Roman" w:hAnsi="Arial" w:cs="Arial"/>
                <w:color w:val="000000"/>
                <w:sz w:val="20"/>
                <w:szCs w:val="20"/>
                <w:highlight w:val="yellow"/>
                <w:u w:color="000000"/>
                <w:lang w:eastAsia="en-GB"/>
              </w:rPr>
              <w:t>3</w:t>
            </w:r>
            <w:r w:rsidR="004C7434" w:rsidRPr="004C7434">
              <w:rPr>
                <w:rFonts w:ascii="Arial" w:eastAsia="Times New Roman" w:hAnsi="Arial" w:cs="Arial"/>
                <w:color w:val="000000"/>
                <w:sz w:val="20"/>
                <w:szCs w:val="20"/>
                <w:highlight w:val="yellow"/>
                <w:u w:color="000000"/>
                <w:lang w:eastAsia="en-GB"/>
              </w:rPr>
              <w:t>5</w:t>
            </w:r>
          </w:p>
        </w:tc>
        <w:tc>
          <w:tcPr>
            <w:tcW w:w="1278" w:type="dxa"/>
            <w:vAlign w:val="bottom"/>
          </w:tcPr>
          <w:p w14:paraId="5A4847CF" w14:textId="77777777" w:rsidR="00D05507" w:rsidRPr="00DF04B8" w:rsidRDefault="00D05507" w:rsidP="00D0550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21F7BB6C" w14:textId="77777777" w:rsidR="00D05507" w:rsidRPr="00DF04B8" w:rsidRDefault="00D05507" w:rsidP="00D0550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259,193</w:t>
            </w:r>
          </w:p>
        </w:tc>
      </w:tr>
      <w:tr w:rsidR="00D05507" w:rsidRPr="00DF04B8" w14:paraId="29EF65D0" w14:textId="77777777" w:rsidTr="00D05507">
        <w:tc>
          <w:tcPr>
            <w:tcW w:w="3486" w:type="dxa"/>
          </w:tcPr>
          <w:p w14:paraId="5918675C"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64" w:type="dxa"/>
            <w:vAlign w:val="bottom"/>
          </w:tcPr>
          <w:p w14:paraId="18420CD7"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38F35478"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69FC5A8E"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112AE70F" w14:textId="77777777" w:rsidR="00D05507" w:rsidRPr="00DF04B8" w:rsidRDefault="00D05507" w:rsidP="00D0550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35EEEC63" w14:textId="77777777" w:rsidR="00D05507" w:rsidRPr="00DF04B8" w:rsidRDefault="00D05507" w:rsidP="00D0550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5D0CB427" w14:textId="4FA7E65B" w:rsidR="004F61CA" w:rsidRDefault="004F61CA" w:rsidP="004F61CA">
      <w:pPr>
        <w:widowControl w:val="0"/>
        <w:autoSpaceDE w:val="0"/>
        <w:autoSpaceDN w:val="0"/>
        <w:adjustRightInd w:val="0"/>
        <w:spacing w:after="0" w:line="240" w:lineRule="auto"/>
        <w:jc w:val="both"/>
        <w:rPr>
          <w:rFonts w:eastAsia="Times New Roman" w:cstheme="minorHAnsi"/>
          <w:color w:val="000000"/>
          <w:sz w:val="28"/>
          <w:szCs w:val="28"/>
          <w:u w:color="000000"/>
          <w:lang w:eastAsia="en-GB"/>
        </w:rPr>
      </w:pPr>
    </w:p>
    <w:p w14:paraId="7F55E301" w14:textId="77777777" w:rsidR="00D05507" w:rsidRPr="00DF04B8" w:rsidRDefault="00D05507" w:rsidP="00D05507">
      <w:pPr>
        <w:widowControl w:val="0"/>
        <w:autoSpaceDE w:val="0"/>
        <w:autoSpaceDN w:val="0"/>
        <w:adjustRightInd w:val="0"/>
        <w:spacing w:after="0" w:line="240" w:lineRule="auto"/>
        <w:ind w:left="720" w:hanging="720"/>
        <w:rPr>
          <w:rFonts w:ascii="Arial" w:eastAsia="Times New Roman" w:hAnsi="Arial" w:cs="Arial"/>
          <w:color w:val="000000"/>
          <w:sz w:val="20"/>
          <w:szCs w:val="20"/>
          <w:u w:color="000000"/>
          <w:lang w:eastAsia="en-GB"/>
        </w:rPr>
      </w:pPr>
      <w:r w:rsidRPr="00504484">
        <w:rPr>
          <w:rFonts w:ascii="Arial" w:eastAsia="Times New Roman" w:hAnsi="Arial" w:cs="Arial"/>
          <w:color w:val="000000"/>
          <w:sz w:val="20"/>
          <w:szCs w:val="20"/>
          <w:u w:color="000000"/>
          <w:lang w:eastAsia="en-GB"/>
        </w:rPr>
        <w:t>Note</w:t>
      </w:r>
      <w:r>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ab/>
        <w:t>Cash at bank and in hand* has been adjusted down by £1 to account for rounding differences when removing the pence amount from these figures.</w:t>
      </w:r>
    </w:p>
    <w:p w14:paraId="773D2233" w14:textId="77777777" w:rsidR="00D05507" w:rsidRPr="00CB7ECA" w:rsidRDefault="00D05507" w:rsidP="004F61CA">
      <w:pPr>
        <w:widowControl w:val="0"/>
        <w:autoSpaceDE w:val="0"/>
        <w:autoSpaceDN w:val="0"/>
        <w:adjustRightInd w:val="0"/>
        <w:spacing w:after="0" w:line="240" w:lineRule="auto"/>
        <w:jc w:val="both"/>
        <w:rPr>
          <w:rFonts w:eastAsia="Times New Roman" w:cstheme="minorHAnsi"/>
          <w:color w:val="000000"/>
          <w:sz w:val="28"/>
          <w:szCs w:val="28"/>
          <w:u w:color="000000"/>
          <w:lang w:eastAsia="en-GB"/>
        </w:rPr>
      </w:pPr>
    </w:p>
    <w:p w14:paraId="74BFFD29" w14:textId="04600AE1" w:rsidR="00CB7ECA" w:rsidRPr="00CB7ECA" w:rsidRDefault="00CB7ECA" w:rsidP="004F61CA">
      <w:pPr>
        <w:widowControl w:val="0"/>
        <w:autoSpaceDE w:val="0"/>
        <w:autoSpaceDN w:val="0"/>
        <w:adjustRightInd w:val="0"/>
        <w:spacing w:after="0" w:line="240" w:lineRule="auto"/>
        <w:jc w:val="both"/>
        <w:rPr>
          <w:rFonts w:eastAsia="Times New Roman" w:cstheme="minorHAnsi"/>
          <w:color w:val="000000"/>
          <w:sz w:val="28"/>
          <w:szCs w:val="28"/>
          <w:u w:color="000000"/>
          <w:lang w:eastAsia="en-GB"/>
        </w:rPr>
      </w:pPr>
    </w:p>
    <w:p w14:paraId="738E0C50" w14:textId="5982C3EE" w:rsidR="00CB7ECA" w:rsidRDefault="00CB7ECA">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tbl>
      <w:tblPr>
        <w:tblW w:w="0" w:type="auto"/>
        <w:tblLayout w:type="fixed"/>
        <w:tblCellMar>
          <w:left w:w="0" w:type="dxa"/>
          <w:right w:w="0" w:type="dxa"/>
        </w:tblCellMar>
        <w:tblLook w:val="0000" w:firstRow="0" w:lastRow="0" w:firstColumn="0" w:lastColumn="0" w:noHBand="0" w:noVBand="0"/>
      </w:tblPr>
      <w:tblGrid>
        <w:gridCol w:w="9064"/>
      </w:tblGrid>
      <w:tr w:rsidR="00CB7ECA" w:rsidRPr="00DF04B8" w14:paraId="50627736" w14:textId="77777777" w:rsidTr="00264CBE">
        <w:tc>
          <w:tcPr>
            <w:tcW w:w="9064" w:type="dxa"/>
            <w:tcBorders>
              <w:top w:val="nil"/>
              <w:left w:val="nil"/>
              <w:bottom w:val="nil"/>
              <w:right w:val="nil"/>
            </w:tcBorders>
          </w:tcPr>
          <w:p w14:paraId="66FB43BC" w14:textId="77777777" w:rsidR="00CB7ECA" w:rsidRPr="00DF04B8" w:rsidRDefault="00CB7ECA" w:rsidP="00264CBE">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r w:rsidRPr="00DF04B8">
              <w:rPr>
                <w:rFonts w:ascii="Arial" w:eastAsia="Times New Roman" w:hAnsi="Arial" w:cs="Arial"/>
                <w:b/>
                <w:bCs/>
                <w:color w:val="000000"/>
                <w:sz w:val="24"/>
                <w:szCs w:val="24"/>
                <w:u w:color="000000"/>
                <w:lang w:eastAsia="en-GB"/>
              </w:rPr>
              <w:lastRenderedPageBreak/>
              <w:t>STATEMENT OF CASH FLOWS</w:t>
            </w:r>
          </w:p>
        </w:tc>
      </w:tr>
    </w:tbl>
    <w:p w14:paraId="6C842C61" w14:textId="77777777" w:rsidR="00CB7ECA" w:rsidRPr="00DF04B8" w:rsidRDefault="00CB7ECA" w:rsidP="00CB7ECA">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5A7764F" w14:textId="209A07FE" w:rsidR="00CB7ECA" w:rsidRPr="00DF04B8" w:rsidRDefault="00CB7ECA" w:rsidP="00CB7ECA">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2" w:name="DBG749"/>
      <w:bookmarkEnd w:id="12"/>
      <w:r w:rsidRPr="00DF04B8">
        <w:rPr>
          <w:rFonts w:ascii="Arial" w:eastAsia="Times New Roman" w:hAnsi="Arial" w:cs="Arial"/>
          <w:b/>
          <w:bCs/>
          <w:color w:val="000000"/>
          <w:sz w:val="24"/>
          <w:szCs w:val="24"/>
          <w:u w:color="000000"/>
          <w:lang w:eastAsia="en-GB"/>
        </w:rPr>
        <w:t>YEAR ENDED 31 DECEMBER </w:t>
      </w:r>
      <w:r>
        <w:rPr>
          <w:rFonts w:ascii="Arial" w:eastAsia="Times New Roman" w:hAnsi="Arial" w:cs="Arial"/>
          <w:b/>
          <w:bCs/>
          <w:color w:val="000000"/>
          <w:sz w:val="24"/>
          <w:szCs w:val="24"/>
          <w:u w:color="000000"/>
          <w:lang w:eastAsia="en-GB"/>
        </w:rPr>
        <w:t>20</w:t>
      </w:r>
      <w:r w:rsidR="00C10D2B">
        <w:rPr>
          <w:rFonts w:ascii="Arial" w:eastAsia="Times New Roman" w:hAnsi="Arial" w:cs="Arial"/>
          <w:b/>
          <w:bCs/>
          <w:color w:val="000000"/>
          <w:sz w:val="24"/>
          <w:szCs w:val="24"/>
          <w:u w:color="000000"/>
          <w:lang w:eastAsia="en-GB"/>
        </w:rPr>
        <w:t>20</w:t>
      </w:r>
    </w:p>
    <w:p w14:paraId="24726BEC" w14:textId="77777777" w:rsidR="00CB7ECA" w:rsidRPr="00DF04B8" w:rsidRDefault="00CB7ECA" w:rsidP="00CB7ECA">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13" w:name="DBG751"/>
      <w:bookmarkEnd w:id="13"/>
    </w:p>
    <w:p w14:paraId="54A3118D" w14:textId="77777777" w:rsidR="00CB7ECA" w:rsidRPr="00DF04B8" w:rsidRDefault="00CB7ECA" w:rsidP="00CB7ECA">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4" w:name="DBG752"/>
      <w:bookmarkEnd w:id="14"/>
    </w:p>
    <w:p w14:paraId="72E253E9" w14:textId="77777777" w:rsidR="00434060" w:rsidRPr="00DF04B8" w:rsidRDefault="00434060" w:rsidP="00434060">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5" w:name="DBG753"/>
      <w:bookmarkStart w:id="16" w:name="DBG754"/>
      <w:bookmarkEnd w:id="15"/>
      <w:bookmarkEnd w:id="16"/>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434060" w:rsidRPr="00DF04B8" w14:paraId="3EFD058A" w14:textId="77777777" w:rsidTr="001A4E3C">
        <w:tc>
          <w:tcPr>
            <w:tcW w:w="6507" w:type="dxa"/>
            <w:tcBorders>
              <w:top w:val="nil"/>
              <w:left w:val="nil"/>
              <w:bottom w:val="nil"/>
              <w:right w:val="nil"/>
            </w:tcBorders>
          </w:tcPr>
          <w:p w14:paraId="6FB9F78B" w14:textId="77777777" w:rsidR="00434060" w:rsidRPr="00DF04B8"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4C5A90E6" w14:textId="77777777" w:rsidR="00434060" w:rsidRPr="00DF04B8" w:rsidRDefault="00434060" w:rsidP="001A4E3C">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17" w:name="DBG755"/>
            <w:bookmarkEnd w:id="17"/>
            <w:r>
              <w:rPr>
                <w:rFonts w:ascii="Arial" w:eastAsia="Times New Roman" w:hAnsi="Arial" w:cs="Arial"/>
                <w:b/>
                <w:bCs/>
                <w:color w:val="000000"/>
                <w:sz w:val="20"/>
                <w:szCs w:val="20"/>
                <w:u w:color="000000"/>
                <w:lang w:eastAsia="en-GB"/>
              </w:rPr>
              <w:t>2020</w:t>
            </w:r>
          </w:p>
        </w:tc>
        <w:tc>
          <w:tcPr>
            <w:tcW w:w="1279" w:type="dxa"/>
            <w:tcBorders>
              <w:top w:val="nil"/>
              <w:left w:val="nil"/>
              <w:bottom w:val="nil"/>
              <w:right w:val="nil"/>
            </w:tcBorders>
            <w:vAlign w:val="bottom"/>
          </w:tcPr>
          <w:p w14:paraId="497595B4" w14:textId="77777777" w:rsidR="00434060" w:rsidRPr="00DF04B8" w:rsidRDefault="00434060" w:rsidP="001A4E3C">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18" w:name="DBG756"/>
            <w:bookmarkEnd w:id="18"/>
            <w:r>
              <w:rPr>
                <w:rFonts w:ascii="Arial" w:eastAsia="Times New Roman" w:hAnsi="Arial" w:cs="Arial"/>
                <w:color w:val="000000"/>
                <w:sz w:val="20"/>
                <w:szCs w:val="20"/>
                <w:u w:color="000000"/>
                <w:lang w:eastAsia="en-GB"/>
              </w:rPr>
              <w:t>2019</w:t>
            </w:r>
          </w:p>
        </w:tc>
      </w:tr>
      <w:tr w:rsidR="00434060" w:rsidRPr="00DF04B8" w14:paraId="7B1DC62D" w14:textId="77777777" w:rsidTr="001A4E3C">
        <w:tc>
          <w:tcPr>
            <w:tcW w:w="6507" w:type="dxa"/>
            <w:tcBorders>
              <w:top w:val="nil"/>
              <w:left w:val="nil"/>
              <w:bottom w:val="nil"/>
              <w:right w:val="nil"/>
            </w:tcBorders>
          </w:tcPr>
          <w:p w14:paraId="0BCA4F3C" w14:textId="77777777" w:rsidR="00434060" w:rsidRPr="00DF04B8" w:rsidRDefault="00434060" w:rsidP="001A4E3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9" w:name="DBG757"/>
            <w:bookmarkEnd w:id="19"/>
          </w:p>
        </w:tc>
        <w:tc>
          <w:tcPr>
            <w:tcW w:w="1278" w:type="dxa"/>
            <w:tcBorders>
              <w:top w:val="nil"/>
              <w:left w:val="nil"/>
              <w:bottom w:val="nil"/>
              <w:right w:val="nil"/>
            </w:tcBorders>
            <w:vAlign w:val="bottom"/>
          </w:tcPr>
          <w:p w14:paraId="6B4E6AF0" w14:textId="77777777" w:rsidR="00434060" w:rsidRPr="00DF04B8" w:rsidRDefault="00434060" w:rsidP="001A4E3C">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20" w:name="DBG758"/>
            <w:bookmarkEnd w:id="20"/>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3A697798" w14:textId="77777777" w:rsidR="00434060" w:rsidRPr="00DF04B8" w:rsidRDefault="00434060" w:rsidP="001A4E3C">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21" w:name="DBG759"/>
            <w:bookmarkEnd w:id="21"/>
            <w:r w:rsidRPr="00DF04B8">
              <w:rPr>
                <w:rFonts w:ascii="Arial" w:eastAsia="Times New Roman" w:hAnsi="Arial" w:cs="Arial"/>
                <w:color w:val="000000"/>
                <w:sz w:val="20"/>
                <w:szCs w:val="20"/>
                <w:u w:color="000000"/>
                <w:lang w:eastAsia="en-GB"/>
              </w:rPr>
              <w:t>£</w:t>
            </w:r>
          </w:p>
        </w:tc>
      </w:tr>
    </w:tbl>
    <w:p w14:paraId="4048A2E2" w14:textId="77777777" w:rsidR="00434060" w:rsidRPr="00BD7FB4" w:rsidRDefault="00434060" w:rsidP="004340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2" w:name="DBG760"/>
      <w:bookmarkEnd w:id="22"/>
      <w:r w:rsidRPr="00BD7FB4">
        <w:rPr>
          <w:rFonts w:ascii="Arial" w:eastAsia="Times New Roman" w:hAnsi="Arial" w:cs="Arial"/>
          <w:b/>
          <w:bCs/>
          <w:color w:val="000000"/>
          <w:sz w:val="20"/>
          <w:szCs w:val="20"/>
          <w:u w:color="000000"/>
          <w:lang w:eastAsia="en-GB"/>
        </w:rPr>
        <w:t>Cash flows from operating activities</w:t>
      </w:r>
      <w:bookmarkStart w:id="23" w:name="DBG761"/>
      <w:bookmarkEnd w:id="23"/>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434060" w:rsidRPr="00466872" w14:paraId="18C2029E" w14:textId="77777777" w:rsidTr="001A4E3C">
        <w:tc>
          <w:tcPr>
            <w:tcW w:w="6507" w:type="dxa"/>
            <w:tcBorders>
              <w:top w:val="nil"/>
              <w:left w:val="nil"/>
              <w:bottom w:val="nil"/>
              <w:right w:val="nil"/>
            </w:tcBorders>
          </w:tcPr>
          <w:p w14:paraId="3D9D9FBA"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4" w:name="DBG762"/>
            <w:bookmarkStart w:id="25" w:name="DBG763"/>
            <w:bookmarkEnd w:id="24"/>
            <w:bookmarkEnd w:id="25"/>
            <w:r w:rsidRPr="00466872">
              <w:rPr>
                <w:rFonts w:ascii="Arial" w:eastAsia="Times New Roman" w:hAnsi="Arial" w:cs="Arial"/>
                <w:color w:val="000000"/>
                <w:sz w:val="20"/>
                <w:szCs w:val="20"/>
                <w:u w:color="000000"/>
                <w:lang w:eastAsia="en-GB"/>
              </w:rPr>
              <w:t>Net income</w:t>
            </w:r>
          </w:p>
        </w:tc>
        <w:tc>
          <w:tcPr>
            <w:tcW w:w="1278" w:type="dxa"/>
            <w:tcBorders>
              <w:top w:val="nil"/>
              <w:left w:val="nil"/>
              <w:bottom w:val="nil"/>
              <w:right w:val="nil"/>
            </w:tcBorders>
            <w:vAlign w:val="bottom"/>
          </w:tcPr>
          <w:p w14:paraId="6305846D" w14:textId="3C5C3E3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6" w:name="DBG764"/>
            <w:bookmarkStart w:id="27" w:name="DD85"/>
            <w:bookmarkEnd w:id="26"/>
            <w:bookmarkEnd w:id="27"/>
            <w:r w:rsidRPr="00F26220">
              <w:rPr>
                <w:rFonts w:ascii="Arial" w:eastAsia="Times New Roman" w:hAnsi="Arial" w:cs="Arial"/>
                <w:color w:val="000000"/>
                <w:sz w:val="20"/>
                <w:szCs w:val="20"/>
                <w:highlight w:val="yellow"/>
                <w:u w:color="000000"/>
                <w:lang w:eastAsia="en-GB"/>
              </w:rPr>
              <w:t>38,</w:t>
            </w:r>
            <w:r w:rsidR="00F26220" w:rsidRPr="00F26220">
              <w:rPr>
                <w:rFonts w:ascii="Arial" w:eastAsia="Times New Roman" w:hAnsi="Arial" w:cs="Arial"/>
                <w:color w:val="000000"/>
                <w:sz w:val="20"/>
                <w:szCs w:val="20"/>
                <w:highlight w:val="yellow"/>
                <w:u w:color="000000"/>
                <w:lang w:eastAsia="en-GB"/>
              </w:rPr>
              <w:t>4</w:t>
            </w:r>
            <w:r w:rsidRPr="00F26220">
              <w:rPr>
                <w:rFonts w:ascii="Arial" w:eastAsia="Times New Roman" w:hAnsi="Arial" w:cs="Arial"/>
                <w:color w:val="000000"/>
                <w:sz w:val="20"/>
                <w:szCs w:val="20"/>
                <w:highlight w:val="yellow"/>
                <w:u w:color="000000"/>
                <w:lang w:eastAsia="en-GB"/>
              </w:rPr>
              <w:t>5</w:t>
            </w:r>
            <w:r w:rsidR="00F26220" w:rsidRPr="00F26220">
              <w:rPr>
                <w:rFonts w:ascii="Arial" w:eastAsia="Times New Roman" w:hAnsi="Arial" w:cs="Arial"/>
                <w:color w:val="000000"/>
                <w:sz w:val="20"/>
                <w:szCs w:val="20"/>
                <w:highlight w:val="yellow"/>
                <w:u w:color="000000"/>
                <w:lang w:eastAsia="en-GB"/>
              </w:rPr>
              <w:t>8</w:t>
            </w:r>
          </w:p>
        </w:tc>
        <w:tc>
          <w:tcPr>
            <w:tcW w:w="1279" w:type="dxa"/>
            <w:tcBorders>
              <w:top w:val="nil"/>
              <w:left w:val="nil"/>
              <w:bottom w:val="nil"/>
              <w:right w:val="nil"/>
            </w:tcBorders>
            <w:vAlign w:val="bottom"/>
          </w:tcPr>
          <w:p w14:paraId="65B62BFA"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8" w:name="DBG765"/>
            <w:bookmarkStart w:id="29" w:name="DD86"/>
            <w:bookmarkEnd w:id="28"/>
            <w:bookmarkEnd w:id="29"/>
            <w:r w:rsidRPr="00466872">
              <w:rPr>
                <w:rFonts w:ascii="Arial" w:eastAsia="Times New Roman" w:hAnsi="Arial" w:cs="Arial"/>
                <w:color w:val="000000"/>
                <w:sz w:val="20"/>
                <w:szCs w:val="20"/>
                <w:u w:color="000000"/>
                <w:lang w:eastAsia="en-GB"/>
              </w:rPr>
              <w:t>(28,201)</w:t>
            </w:r>
          </w:p>
        </w:tc>
      </w:tr>
    </w:tbl>
    <w:p w14:paraId="65EB3758" w14:textId="77777777" w:rsidR="00434060" w:rsidRPr="00466872" w:rsidRDefault="00434060" w:rsidP="00434060">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434060" w:rsidRPr="00466872" w14:paraId="0FD50FCB" w14:textId="77777777" w:rsidTr="001A4E3C">
        <w:tc>
          <w:tcPr>
            <w:tcW w:w="6507" w:type="dxa"/>
            <w:tcBorders>
              <w:top w:val="nil"/>
              <w:left w:val="nil"/>
              <w:bottom w:val="nil"/>
              <w:right w:val="nil"/>
            </w:tcBorders>
          </w:tcPr>
          <w:p w14:paraId="0BB723E8"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i/>
                <w:iCs/>
                <w:color w:val="000000"/>
                <w:sz w:val="20"/>
                <w:szCs w:val="20"/>
                <w:u w:color="000000"/>
                <w:lang w:eastAsia="en-GB"/>
              </w:rPr>
            </w:pPr>
            <w:bookmarkStart w:id="30" w:name="DBG766"/>
            <w:bookmarkStart w:id="31" w:name="DBG767"/>
            <w:bookmarkEnd w:id="30"/>
            <w:bookmarkEnd w:id="31"/>
            <w:r w:rsidRPr="00466872">
              <w:rPr>
                <w:rFonts w:ascii="Arial" w:eastAsia="Times New Roman" w:hAnsi="Arial" w:cs="Arial"/>
                <w:i/>
                <w:iCs/>
                <w:color w:val="000000"/>
                <w:sz w:val="20"/>
                <w:szCs w:val="20"/>
                <w:u w:color="000000"/>
                <w:lang w:eastAsia="en-GB"/>
              </w:rPr>
              <w:t>Adjustments for:</w:t>
            </w:r>
          </w:p>
        </w:tc>
        <w:tc>
          <w:tcPr>
            <w:tcW w:w="1278" w:type="dxa"/>
            <w:tcBorders>
              <w:top w:val="nil"/>
              <w:left w:val="nil"/>
              <w:bottom w:val="nil"/>
              <w:right w:val="nil"/>
            </w:tcBorders>
            <w:vAlign w:val="bottom"/>
          </w:tcPr>
          <w:p w14:paraId="0BE93534" w14:textId="77777777" w:rsidR="00434060" w:rsidRPr="00466872" w:rsidRDefault="00434060" w:rsidP="001A4E3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0CAACF08" w14:textId="77777777" w:rsidR="00434060" w:rsidRPr="00466872" w:rsidRDefault="00434060" w:rsidP="001A4E3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434060" w:rsidRPr="00466872" w14:paraId="075BA659" w14:textId="77777777" w:rsidTr="001A4E3C">
        <w:tc>
          <w:tcPr>
            <w:tcW w:w="6507" w:type="dxa"/>
            <w:tcBorders>
              <w:top w:val="nil"/>
              <w:left w:val="nil"/>
              <w:bottom w:val="nil"/>
              <w:right w:val="nil"/>
            </w:tcBorders>
          </w:tcPr>
          <w:p w14:paraId="7BCBA6D3"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32" w:name="DBG768"/>
            <w:bookmarkStart w:id="33" w:name="DBG769"/>
            <w:bookmarkEnd w:id="32"/>
            <w:bookmarkEnd w:id="33"/>
            <w:r w:rsidRPr="00466872">
              <w:rPr>
                <w:rFonts w:ascii="Arial" w:eastAsia="Times New Roman" w:hAnsi="Arial" w:cs="Arial"/>
                <w:color w:val="000000"/>
                <w:sz w:val="20"/>
                <w:szCs w:val="20"/>
                <w:u w:color="000000"/>
                <w:lang w:eastAsia="en-GB"/>
              </w:rPr>
              <w:t>Depreciation of tangible fixed assets [note 13]</w:t>
            </w:r>
          </w:p>
        </w:tc>
        <w:tc>
          <w:tcPr>
            <w:tcW w:w="1278" w:type="dxa"/>
            <w:tcBorders>
              <w:top w:val="nil"/>
              <w:left w:val="nil"/>
              <w:bottom w:val="nil"/>
              <w:right w:val="nil"/>
            </w:tcBorders>
            <w:vAlign w:val="bottom"/>
          </w:tcPr>
          <w:p w14:paraId="4ECBE2D0"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4" w:name="DBG770"/>
            <w:bookmarkStart w:id="35" w:name="DD87"/>
            <w:bookmarkEnd w:id="34"/>
            <w:bookmarkEnd w:id="35"/>
            <w:r w:rsidRPr="00466872">
              <w:rPr>
                <w:rFonts w:ascii="Arial" w:eastAsia="Times New Roman" w:hAnsi="Arial" w:cs="Arial"/>
                <w:color w:val="000000"/>
                <w:sz w:val="20"/>
                <w:szCs w:val="20"/>
                <w:u w:color="000000"/>
                <w:lang w:eastAsia="en-GB"/>
              </w:rPr>
              <w:t>1,568</w:t>
            </w:r>
          </w:p>
        </w:tc>
        <w:tc>
          <w:tcPr>
            <w:tcW w:w="1279" w:type="dxa"/>
            <w:tcBorders>
              <w:top w:val="nil"/>
              <w:left w:val="nil"/>
              <w:bottom w:val="nil"/>
              <w:right w:val="nil"/>
            </w:tcBorders>
            <w:vAlign w:val="bottom"/>
          </w:tcPr>
          <w:p w14:paraId="7EC930A2"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6" w:name="DBG771"/>
            <w:bookmarkStart w:id="37" w:name="DD88"/>
            <w:bookmarkEnd w:id="36"/>
            <w:bookmarkEnd w:id="37"/>
            <w:r w:rsidRPr="00466872">
              <w:rPr>
                <w:rFonts w:ascii="Arial" w:eastAsia="Times New Roman" w:hAnsi="Arial" w:cs="Arial"/>
                <w:color w:val="000000"/>
                <w:sz w:val="20"/>
                <w:szCs w:val="20"/>
                <w:u w:color="000000"/>
                <w:lang w:eastAsia="en-GB"/>
              </w:rPr>
              <w:t>1,568</w:t>
            </w:r>
          </w:p>
        </w:tc>
      </w:tr>
      <w:tr w:rsidR="00434060" w:rsidRPr="00466872" w14:paraId="7B7FC7D7" w14:textId="77777777" w:rsidTr="001A4E3C">
        <w:tc>
          <w:tcPr>
            <w:tcW w:w="6507" w:type="dxa"/>
            <w:tcBorders>
              <w:top w:val="nil"/>
              <w:left w:val="nil"/>
              <w:bottom w:val="nil"/>
              <w:right w:val="nil"/>
            </w:tcBorders>
          </w:tcPr>
          <w:p w14:paraId="62096298"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38" w:name="DBG772"/>
            <w:bookmarkStart w:id="39" w:name="DBG773"/>
            <w:bookmarkEnd w:id="38"/>
            <w:bookmarkEnd w:id="39"/>
            <w:r w:rsidRPr="00466872">
              <w:rPr>
                <w:rFonts w:ascii="Arial" w:eastAsia="Times New Roman" w:hAnsi="Arial" w:cs="Arial"/>
                <w:color w:val="000000"/>
                <w:sz w:val="20"/>
                <w:szCs w:val="20"/>
                <w:u w:color="000000"/>
                <w:lang w:eastAsia="en-GB"/>
              </w:rPr>
              <w:t>Dividends, interest and rents from investments [note 7]</w:t>
            </w:r>
          </w:p>
        </w:tc>
        <w:tc>
          <w:tcPr>
            <w:tcW w:w="1278" w:type="dxa"/>
            <w:tcBorders>
              <w:top w:val="nil"/>
              <w:left w:val="nil"/>
              <w:bottom w:val="nil"/>
              <w:right w:val="nil"/>
            </w:tcBorders>
            <w:vAlign w:val="bottom"/>
          </w:tcPr>
          <w:p w14:paraId="1D185F40"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40" w:name="DBG774"/>
            <w:bookmarkStart w:id="41" w:name="DD89"/>
            <w:bookmarkEnd w:id="40"/>
            <w:bookmarkEnd w:id="41"/>
            <w:r w:rsidRPr="00466872">
              <w:rPr>
                <w:rFonts w:ascii="Arial" w:eastAsia="Times New Roman" w:hAnsi="Arial" w:cs="Arial"/>
                <w:sz w:val="20"/>
                <w:szCs w:val="20"/>
                <w:u w:color="000000"/>
                <w:lang w:eastAsia="en-GB"/>
              </w:rPr>
              <w:t>(558)</w:t>
            </w:r>
          </w:p>
        </w:tc>
        <w:tc>
          <w:tcPr>
            <w:tcW w:w="1279" w:type="dxa"/>
            <w:tcBorders>
              <w:top w:val="nil"/>
              <w:left w:val="nil"/>
              <w:bottom w:val="nil"/>
              <w:right w:val="nil"/>
            </w:tcBorders>
            <w:vAlign w:val="bottom"/>
          </w:tcPr>
          <w:p w14:paraId="4B0AE1A8" w14:textId="77777777" w:rsidR="00434060" w:rsidRPr="00466872" w:rsidRDefault="00434060" w:rsidP="001A4E3C">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42" w:name="DBG775"/>
            <w:bookmarkStart w:id="43" w:name="DD90"/>
            <w:bookmarkEnd w:id="42"/>
            <w:bookmarkEnd w:id="43"/>
            <w:r w:rsidRPr="00466872">
              <w:rPr>
                <w:rFonts w:ascii="Arial" w:eastAsia="Times New Roman" w:hAnsi="Arial" w:cs="Arial"/>
                <w:sz w:val="20"/>
                <w:szCs w:val="20"/>
                <w:u w:color="000000"/>
                <w:lang w:eastAsia="en-GB"/>
              </w:rPr>
              <w:t xml:space="preserve">(691) </w:t>
            </w:r>
          </w:p>
        </w:tc>
      </w:tr>
      <w:tr w:rsidR="00434060" w:rsidRPr="00466872" w14:paraId="7C67D125" w14:textId="77777777" w:rsidTr="001A4E3C">
        <w:tc>
          <w:tcPr>
            <w:tcW w:w="6507" w:type="dxa"/>
            <w:tcBorders>
              <w:top w:val="nil"/>
              <w:left w:val="nil"/>
              <w:bottom w:val="nil"/>
              <w:right w:val="nil"/>
            </w:tcBorders>
          </w:tcPr>
          <w:p w14:paraId="70226CD4"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44" w:name="DBG776"/>
            <w:bookmarkStart w:id="45" w:name="DBG777"/>
            <w:bookmarkEnd w:id="44"/>
            <w:bookmarkEnd w:id="45"/>
            <w:r w:rsidRPr="00466872">
              <w:rPr>
                <w:rFonts w:ascii="Arial" w:eastAsia="Times New Roman" w:hAnsi="Arial" w:cs="Arial"/>
                <w:color w:val="000000"/>
                <w:sz w:val="20"/>
                <w:szCs w:val="20"/>
                <w:u w:color="000000"/>
                <w:lang w:eastAsia="en-GB"/>
              </w:rPr>
              <w:t>Other interest receivable and similar income [note 7]</w:t>
            </w:r>
          </w:p>
        </w:tc>
        <w:tc>
          <w:tcPr>
            <w:tcW w:w="1278" w:type="dxa"/>
            <w:tcBorders>
              <w:top w:val="nil"/>
              <w:left w:val="nil"/>
              <w:bottom w:val="nil"/>
              <w:right w:val="nil"/>
            </w:tcBorders>
            <w:vAlign w:val="bottom"/>
          </w:tcPr>
          <w:p w14:paraId="73B5E63E"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46" w:name="DBG778"/>
            <w:bookmarkStart w:id="47" w:name="DD91"/>
            <w:bookmarkEnd w:id="46"/>
            <w:bookmarkEnd w:id="47"/>
            <w:r w:rsidRPr="00466872">
              <w:rPr>
                <w:rFonts w:ascii="Arial" w:eastAsia="Times New Roman" w:hAnsi="Arial" w:cs="Arial"/>
                <w:sz w:val="20"/>
                <w:szCs w:val="20"/>
                <w:u w:color="000000"/>
                <w:lang w:eastAsia="en-GB"/>
              </w:rPr>
              <w:t>(2,224)</w:t>
            </w:r>
          </w:p>
        </w:tc>
        <w:tc>
          <w:tcPr>
            <w:tcW w:w="1279" w:type="dxa"/>
            <w:tcBorders>
              <w:top w:val="nil"/>
              <w:left w:val="nil"/>
              <w:bottom w:val="nil"/>
              <w:right w:val="nil"/>
            </w:tcBorders>
            <w:vAlign w:val="bottom"/>
          </w:tcPr>
          <w:p w14:paraId="244EC1A6"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48" w:name="DBG779"/>
            <w:bookmarkStart w:id="49" w:name="DD92"/>
            <w:bookmarkEnd w:id="48"/>
            <w:bookmarkEnd w:id="49"/>
            <w:r w:rsidRPr="00466872">
              <w:rPr>
                <w:rFonts w:ascii="Arial" w:eastAsia="Times New Roman" w:hAnsi="Arial" w:cs="Arial"/>
                <w:sz w:val="20"/>
                <w:szCs w:val="20"/>
                <w:u w:color="000000"/>
                <w:lang w:eastAsia="en-GB"/>
              </w:rPr>
              <w:t>(2,484)</w:t>
            </w:r>
          </w:p>
        </w:tc>
      </w:tr>
    </w:tbl>
    <w:p w14:paraId="35CF8276" w14:textId="77777777" w:rsidR="00434060" w:rsidRPr="00466872" w:rsidRDefault="00434060" w:rsidP="00434060">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434060" w:rsidRPr="00466872" w14:paraId="524CC5F7" w14:textId="77777777" w:rsidTr="001A4E3C">
        <w:tc>
          <w:tcPr>
            <w:tcW w:w="6507" w:type="dxa"/>
            <w:tcBorders>
              <w:top w:val="nil"/>
              <w:left w:val="nil"/>
              <w:bottom w:val="nil"/>
              <w:right w:val="nil"/>
            </w:tcBorders>
          </w:tcPr>
          <w:p w14:paraId="74CCB2D2"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i/>
                <w:iCs/>
                <w:color w:val="000000"/>
                <w:sz w:val="20"/>
                <w:szCs w:val="20"/>
                <w:u w:color="000000"/>
                <w:lang w:eastAsia="en-GB"/>
              </w:rPr>
            </w:pPr>
            <w:bookmarkStart w:id="50" w:name="DBG780"/>
            <w:bookmarkStart w:id="51" w:name="DBG781"/>
            <w:bookmarkEnd w:id="50"/>
            <w:bookmarkEnd w:id="51"/>
            <w:r w:rsidRPr="00466872">
              <w:rPr>
                <w:rFonts w:ascii="Arial" w:eastAsia="Times New Roman" w:hAnsi="Arial" w:cs="Arial"/>
                <w:i/>
                <w:iCs/>
                <w:color w:val="000000"/>
                <w:sz w:val="20"/>
                <w:szCs w:val="20"/>
                <w:u w:color="000000"/>
                <w:lang w:eastAsia="en-GB"/>
              </w:rPr>
              <w:t>Changes in:</w:t>
            </w:r>
          </w:p>
        </w:tc>
        <w:tc>
          <w:tcPr>
            <w:tcW w:w="1278" w:type="dxa"/>
            <w:tcBorders>
              <w:top w:val="nil"/>
              <w:left w:val="nil"/>
              <w:bottom w:val="nil"/>
              <w:right w:val="nil"/>
            </w:tcBorders>
            <w:vAlign w:val="bottom"/>
          </w:tcPr>
          <w:p w14:paraId="6BF506D7" w14:textId="77777777" w:rsidR="00434060" w:rsidRPr="00466872" w:rsidRDefault="00434060" w:rsidP="001A4E3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32145D51" w14:textId="77777777" w:rsidR="00434060" w:rsidRPr="00466872" w:rsidRDefault="00434060" w:rsidP="001A4E3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434060" w:rsidRPr="00466872" w14:paraId="64C42ABC" w14:textId="77777777" w:rsidTr="001A4E3C">
        <w:tc>
          <w:tcPr>
            <w:tcW w:w="6507" w:type="dxa"/>
            <w:tcBorders>
              <w:top w:val="nil"/>
              <w:left w:val="nil"/>
              <w:bottom w:val="nil"/>
              <w:right w:val="nil"/>
            </w:tcBorders>
          </w:tcPr>
          <w:p w14:paraId="665370E4"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2" w:name="DBG782"/>
            <w:bookmarkStart w:id="53" w:name="DBG783"/>
            <w:bookmarkEnd w:id="52"/>
            <w:bookmarkEnd w:id="53"/>
            <w:r w:rsidRPr="00466872">
              <w:rPr>
                <w:rFonts w:ascii="Arial" w:eastAsia="Times New Roman" w:hAnsi="Arial" w:cs="Arial"/>
                <w:color w:val="000000"/>
                <w:sz w:val="20"/>
                <w:szCs w:val="20"/>
                <w:u w:color="000000"/>
                <w:lang w:eastAsia="en-GB"/>
              </w:rPr>
              <w:t>Trade and other debtors [Incr – Decr +]</w:t>
            </w:r>
          </w:p>
        </w:tc>
        <w:tc>
          <w:tcPr>
            <w:tcW w:w="1278" w:type="dxa"/>
            <w:tcBorders>
              <w:top w:val="nil"/>
              <w:left w:val="nil"/>
              <w:bottom w:val="nil"/>
              <w:right w:val="nil"/>
            </w:tcBorders>
            <w:vAlign w:val="bottom"/>
          </w:tcPr>
          <w:p w14:paraId="2A1EC4B4"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54" w:name="DBG784"/>
            <w:bookmarkStart w:id="55" w:name="DD93"/>
            <w:bookmarkEnd w:id="54"/>
            <w:bookmarkEnd w:id="55"/>
            <w:r w:rsidRPr="00434060">
              <w:rPr>
                <w:rFonts w:ascii="Arial" w:eastAsia="Times New Roman" w:hAnsi="Arial" w:cs="Arial"/>
                <w:color w:val="000000"/>
                <w:sz w:val="20"/>
                <w:szCs w:val="20"/>
                <w:highlight w:val="yellow"/>
                <w:u w:color="000000"/>
                <w:lang w:eastAsia="en-GB"/>
              </w:rPr>
              <w:t>4,723</w:t>
            </w:r>
          </w:p>
        </w:tc>
        <w:tc>
          <w:tcPr>
            <w:tcW w:w="1279" w:type="dxa"/>
            <w:tcBorders>
              <w:top w:val="nil"/>
              <w:left w:val="nil"/>
              <w:bottom w:val="nil"/>
              <w:right w:val="nil"/>
            </w:tcBorders>
            <w:vAlign w:val="bottom"/>
          </w:tcPr>
          <w:p w14:paraId="796CFA1D"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56" w:name="DBG785"/>
            <w:bookmarkStart w:id="57" w:name="DD94"/>
            <w:bookmarkEnd w:id="56"/>
            <w:bookmarkEnd w:id="57"/>
            <w:r w:rsidRPr="00466872">
              <w:rPr>
                <w:rFonts w:ascii="Arial" w:eastAsia="Times New Roman" w:hAnsi="Arial" w:cs="Arial"/>
                <w:color w:val="000000"/>
                <w:sz w:val="20"/>
                <w:szCs w:val="20"/>
                <w:u w:color="000000"/>
                <w:lang w:eastAsia="en-GB"/>
              </w:rPr>
              <w:t>(4,052)</w:t>
            </w:r>
          </w:p>
        </w:tc>
      </w:tr>
      <w:tr w:rsidR="00434060" w:rsidRPr="00466872" w14:paraId="43198E34" w14:textId="77777777" w:rsidTr="001A4E3C">
        <w:tc>
          <w:tcPr>
            <w:tcW w:w="6507" w:type="dxa"/>
            <w:tcBorders>
              <w:top w:val="nil"/>
              <w:left w:val="nil"/>
              <w:bottom w:val="nil"/>
              <w:right w:val="nil"/>
            </w:tcBorders>
          </w:tcPr>
          <w:p w14:paraId="54A86668"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8" w:name="DBG786"/>
            <w:bookmarkStart w:id="59" w:name="DBG787"/>
            <w:bookmarkEnd w:id="58"/>
            <w:bookmarkEnd w:id="59"/>
            <w:r w:rsidRPr="00466872">
              <w:rPr>
                <w:rFonts w:ascii="Arial" w:eastAsia="Times New Roman" w:hAnsi="Arial" w:cs="Arial"/>
                <w:color w:val="000000"/>
                <w:sz w:val="20"/>
                <w:szCs w:val="20"/>
                <w:u w:color="000000"/>
                <w:lang w:eastAsia="en-GB"/>
              </w:rPr>
              <w:t>Trade and other creditors [Incr + Decr -]</w:t>
            </w:r>
          </w:p>
        </w:tc>
        <w:tc>
          <w:tcPr>
            <w:tcW w:w="1278" w:type="dxa"/>
            <w:tcBorders>
              <w:top w:val="nil"/>
              <w:left w:val="nil"/>
              <w:bottom w:val="nil"/>
              <w:right w:val="nil"/>
            </w:tcBorders>
            <w:vAlign w:val="bottom"/>
          </w:tcPr>
          <w:p w14:paraId="5B6D8423" w14:textId="54520B71"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0" w:name="DBG788"/>
            <w:bookmarkStart w:id="61" w:name="DD95"/>
            <w:bookmarkEnd w:id="60"/>
            <w:bookmarkEnd w:id="61"/>
            <w:r w:rsidRPr="00F26220">
              <w:rPr>
                <w:rFonts w:ascii="Arial" w:eastAsia="Times New Roman" w:hAnsi="Arial" w:cs="Arial"/>
                <w:color w:val="000000"/>
                <w:sz w:val="20"/>
                <w:szCs w:val="20"/>
                <w:highlight w:val="yellow"/>
                <w:u w:color="000000"/>
                <w:lang w:eastAsia="en-GB"/>
              </w:rPr>
              <w:t>11,</w:t>
            </w:r>
            <w:r w:rsidR="00F26220" w:rsidRPr="00F26220">
              <w:rPr>
                <w:rFonts w:ascii="Arial" w:eastAsia="Times New Roman" w:hAnsi="Arial" w:cs="Arial"/>
                <w:color w:val="000000"/>
                <w:sz w:val="20"/>
                <w:szCs w:val="20"/>
                <w:highlight w:val="yellow"/>
                <w:u w:color="000000"/>
                <w:lang w:eastAsia="en-GB"/>
              </w:rPr>
              <w:t>548</w:t>
            </w:r>
          </w:p>
        </w:tc>
        <w:tc>
          <w:tcPr>
            <w:tcW w:w="1279" w:type="dxa"/>
            <w:tcBorders>
              <w:top w:val="nil"/>
              <w:left w:val="nil"/>
              <w:bottom w:val="nil"/>
              <w:right w:val="nil"/>
            </w:tcBorders>
            <w:vAlign w:val="bottom"/>
          </w:tcPr>
          <w:p w14:paraId="1373232F"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2" w:name="DBG789"/>
            <w:bookmarkStart w:id="63" w:name="DD96"/>
            <w:bookmarkEnd w:id="62"/>
            <w:bookmarkEnd w:id="63"/>
            <w:r w:rsidRPr="00466872">
              <w:rPr>
                <w:rFonts w:ascii="Arial" w:eastAsia="Times New Roman" w:hAnsi="Arial" w:cs="Arial"/>
                <w:color w:val="000000"/>
                <w:sz w:val="20"/>
                <w:szCs w:val="20"/>
                <w:u w:color="000000"/>
                <w:lang w:eastAsia="en-GB"/>
              </w:rPr>
              <w:t>(5,149)</w:t>
            </w:r>
          </w:p>
        </w:tc>
      </w:tr>
      <w:tr w:rsidR="00434060" w:rsidRPr="00466872" w14:paraId="5B3DCA49" w14:textId="77777777" w:rsidTr="001A4E3C">
        <w:tc>
          <w:tcPr>
            <w:tcW w:w="6507" w:type="dxa"/>
            <w:tcBorders>
              <w:top w:val="nil"/>
              <w:left w:val="nil"/>
              <w:bottom w:val="nil"/>
              <w:right w:val="nil"/>
            </w:tcBorders>
          </w:tcPr>
          <w:p w14:paraId="46712959"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7E4C079B"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45CCC210"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434060" w:rsidRPr="00466872" w14:paraId="6348B4E6" w14:textId="77777777" w:rsidTr="001A4E3C">
        <w:tc>
          <w:tcPr>
            <w:tcW w:w="6507" w:type="dxa"/>
            <w:tcBorders>
              <w:top w:val="nil"/>
              <w:left w:val="nil"/>
              <w:bottom w:val="nil"/>
              <w:right w:val="nil"/>
            </w:tcBorders>
          </w:tcPr>
          <w:p w14:paraId="6C8630A1"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4" w:name="DBG790"/>
            <w:bookmarkStart w:id="65" w:name="DBG791"/>
            <w:bookmarkEnd w:id="64"/>
            <w:bookmarkEnd w:id="65"/>
            <w:r w:rsidRPr="00466872">
              <w:rPr>
                <w:rFonts w:ascii="Arial" w:eastAsia="Times New Roman" w:hAnsi="Arial" w:cs="Arial"/>
                <w:color w:val="000000"/>
                <w:sz w:val="20"/>
                <w:szCs w:val="20"/>
                <w:u w:color="000000"/>
                <w:lang w:eastAsia="en-GB"/>
              </w:rPr>
              <w:t>Cash generated from operations</w:t>
            </w:r>
          </w:p>
        </w:tc>
        <w:tc>
          <w:tcPr>
            <w:tcW w:w="1278" w:type="dxa"/>
            <w:tcBorders>
              <w:top w:val="nil"/>
              <w:left w:val="nil"/>
              <w:bottom w:val="nil"/>
              <w:right w:val="nil"/>
            </w:tcBorders>
            <w:vAlign w:val="bottom"/>
          </w:tcPr>
          <w:p w14:paraId="73046FB8"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6" w:name="DBG792"/>
            <w:bookmarkStart w:id="67" w:name="DD97"/>
            <w:bookmarkEnd w:id="66"/>
            <w:bookmarkEnd w:id="67"/>
            <w:r w:rsidRPr="00466872">
              <w:rPr>
                <w:rFonts w:ascii="Arial" w:eastAsia="Times New Roman" w:hAnsi="Arial" w:cs="Arial"/>
                <w:color w:val="000000"/>
                <w:sz w:val="20"/>
                <w:szCs w:val="20"/>
                <w:u w:color="000000"/>
                <w:lang w:eastAsia="en-GB"/>
              </w:rPr>
              <w:t>53,515</w:t>
            </w:r>
          </w:p>
        </w:tc>
        <w:tc>
          <w:tcPr>
            <w:tcW w:w="1279" w:type="dxa"/>
            <w:tcBorders>
              <w:top w:val="nil"/>
              <w:left w:val="nil"/>
              <w:bottom w:val="nil"/>
              <w:right w:val="nil"/>
            </w:tcBorders>
            <w:vAlign w:val="bottom"/>
          </w:tcPr>
          <w:p w14:paraId="0C3EE0F4"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8" w:name="DBG793"/>
            <w:bookmarkStart w:id="69" w:name="DD98"/>
            <w:bookmarkEnd w:id="68"/>
            <w:bookmarkEnd w:id="69"/>
            <w:r w:rsidRPr="00466872">
              <w:rPr>
                <w:rFonts w:ascii="Arial" w:eastAsia="Times New Roman" w:hAnsi="Arial" w:cs="Arial"/>
                <w:color w:val="000000"/>
                <w:sz w:val="20"/>
                <w:szCs w:val="20"/>
                <w:u w:color="000000"/>
                <w:lang w:eastAsia="en-GB"/>
              </w:rPr>
              <w:t>(39,009)</w:t>
            </w:r>
          </w:p>
        </w:tc>
      </w:tr>
    </w:tbl>
    <w:p w14:paraId="7750C799" w14:textId="77777777" w:rsidR="00434060" w:rsidRPr="00466872" w:rsidRDefault="00434060" w:rsidP="00434060">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70" w:name="DBG794"/>
      <w:bookmarkEnd w:id="70"/>
    </w:p>
    <w:tbl>
      <w:tblPr>
        <w:tblW w:w="9084" w:type="dxa"/>
        <w:tblLayout w:type="fixed"/>
        <w:tblCellMar>
          <w:left w:w="0" w:type="dxa"/>
          <w:right w:w="0" w:type="dxa"/>
        </w:tblCellMar>
        <w:tblLook w:val="0000" w:firstRow="0" w:lastRow="0" w:firstColumn="0" w:lastColumn="0" w:noHBand="0" w:noVBand="0"/>
      </w:tblPr>
      <w:tblGrid>
        <w:gridCol w:w="6507"/>
        <w:gridCol w:w="1298"/>
        <w:gridCol w:w="1279"/>
      </w:tblGrid>
      <w:tr w:rsidR="00434060" w:rsidRPr="00466872" w14:paraId="1249C196" w14:textId="77777777" w:rsidTr="001A4E3C">
        <w:tc>
          <w:tcPr>
            <w:tcW w:w="6507" w:type="dxa"/>
            <w:tcBorders>
              <w:top w:val="nil"/>
              <w:left w:val="nil"/>
              <w:bottom w:val="nil"/>
              <w:right w:val="nil"/>
            </w:tcBorders>
          </w:tcPr>
          <w:p w14:paraId="710635EF"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1" w:name="DBG795"/>
            <w:bookmarkStart w:id="72" w:name="DBG796"/>
            <w:bookmarkEnd w:id="71"/>
            <w:bookmarkEnd w:id="72"/>
            <w:r w:rsidRPr="00466872">
              <w:rPr>
                <w:rFonts w:ascii="Arial" w:eastAsia="Times New Roman" w:hAnsi="Arial" w:cs="Arial"/>
                <w:color w:val="000000"/>
                <w:sz w:val="20"/>
                <w:szCs w:val="20"/>
                <w:u w:color="000000"/>
                <w:lang w:eastAsia="en-GB"/>
              </w:rPr>
              <w:t>Interest received</w:t>
            </w:r>
          </w:p>
        </w:tc>
        <w:tc>
          <w:tcPr>
            <w:tcW w:w="1298" w:type="dxa"/>
            <w:tcBorders>
              <w:top w:val="nil"/>
              <w:left w:val="nil"/>
              <w:bottom w:val="nil"/>
              <w:right w:val="nil"/>
            </w:tcBorders>
            <w:vAlign w:val="bottom"/>
          </w:tcPr>
          <w:p w14:paraId="16500DAF"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73" w:name="DBG797"/>
            <w:bookmarkStart w:id="74" w:name="DD99"/>
            <w:bookmarkEnd w:id="73"/>
            <w:bookmarkEnd w:id="74"/>
            <w:r w:rsidRPr="00466872">
              <w:rPr>
                <w:rFonts w:ascii="Arial" w:eastAsia="Times New Roman" w:hAnsi="Arial" w:cs="Arial"/>
                <w:sz w:val="20"/>
                <w:szCs w:val="20"/>
                <w:u w:color="000000"/>
                <w:lang w:eastAsia="en-GB"/>
              </w:rPr>
              <w:t>2,224</w:t>
            </w:r>
          </w:p>
        </w:tc>
        <w:tc>
          <w:tcPr>
            <w:tcW w:w="1279" w:type="dxa"/>
            <w:tcBorders>
              <w:top w:val="nil"/>
              <w:left w:val="nil"/>
              <w:bottom w:val="nil"/>
              <w:right w:val="nil"/>
            </w:tcBorders>
            <w:vAlign w:val="bottom"/>
          </w:tcPr>
          <w:p w14:paraId="1829AFCB"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75" w:name="DBG798"/>
            <w:bookmarkStart w:id="76" w:name="DD100"/>
            <w:bookmarkEnd w:id="75"/>
            <w:bookmarkEnd w:id="76"/>
            <w:r w:rsidRPr="00466872">
              <w:rPr>
                <w:rFonts w:ascii="Arial" w:eastAsia="Times New Roman" w:hAnsi="Arial" w:cs="Arial"/>
                <w:sz w:val="20"/>
                <w:szCs w:val="20"/>
                <w:u w:color="000000"/>
                <w:lang w:eastAsia="en-GB"/>
              </w:rPr>
              <w:t>2,483</w:t>
            </w:r>
          </w:p>
        </w:tc>
      </w:tr>
      <w:tr w:rsidR="00434060" w:rsidRPr="00466872" w14:paraId="3FA034F4" w14:textId="77777777" w:rsidTr="001A4E3C">
        <w:tc>
          <w:tcPr>
            <w:tcW w:w="6507" w:type="dxa"/>
            <w:tcBorders>
              <w:top w:val="nil"/>
              <w:left w:val="nil"/>
              <w:bottom w:val="nil"/>
              <w:right w:val="nil"/>
            </w:tcBorders>
          </w:tcPr>
          <w:p w14:paraId="32944BDE"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98" w:type="dxa"/>
            <w:tcBorders>
              <w:top w:val="nil"/>
              <w:left w:val="nil"/>
              <w:bottom w:val="nil"/>
              <w:right w:val="nil"/>
            </w:tcBorders>
            <w:vAlign w:val="bottom"/>
          </w:tcPr>
          <w:p w14:paraId="7E2F5C36"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sz w:val="12"/>
                <w:szCs w:val="12"/>
                <w:u w:color="000000"/>
                <w:lang w:eastAsia="en-GB"/>
              </w:rPr>
            </w:pPr>
            <w:r w:rsidRPr="00466872">
              <w:rPr>
                <w:rFonts w:ascii="Courier New" w:eastAsia="Times New Roman" w:hAnsi="Courier New" w:cs="Courier New"/>
                <w:sz w:val="12"/>
                <w:szCs w:val="12"/>
                <w:u w:color="000000"/>
                <w:lang w:eastAsia="en-GB"/>
              </w:rPr>
              <w:t>─────────</w:t>
            </w:r>
          </w:p>
        </w:tc>
        <w:tc>
          <w:tcPr>
            <w:tcW w:w="1279" w:type="dxa"/>
            <w:tcBorders>
              <w:top w:val="nil"/>
              <w:left w:val="nil"/>
              <w:bottom w:val="nil"/>
              <w:right w:val="nil"/>
            </w:tcBorders>
            <w:vAlign w:val="bottom"/>
          </w:tcPr>
          <w:p w14:paraId="79F17847"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sz w:val="12"/>
                <w:szCs w:val="12"/>
                <w:u w:color="000000"/>
                <w:lang w:eastAsia="en-GB"/>
              </w:rPr>
            </w:pPr>
            <w:r w:rsidRPr="00466872">
              <w:rPr>
                <w:rFonts w:ascii="Courier New" w:eastAsia="Times New Roman" w:hAnsi="Courier New" w:cs="Courier New"/>
                <w:sz w:val="12"/>
                <w:szCs w:val="12"/>
                <w:u w:color="000000"/>
                <w:lang w:eastAsia="en-GB"/>
              </w:rPr>
              <w:t>────────</w:t>
            </w:r>
          </w:p>
        </w:tc>
      </w:tr>
      <w:tr w:rsidR="00434060" w:rsidRPr="00466872" w14:paraId="05E62CCA" w14:textId="77777777" w:rsidTr="001A4E3C">
        <w:tc>
          <w:tcPr>
            <w:tcW w:w="6507" w:type="dxa"/>
            <w:tcBorders>
              <w:top w:val="nil"/>
              <w:left w:val="nil"/>
              <w:bottom w:val="nil"/>
              <w:right w:val="nil"/>
            </w:tcBorders>
          </w:tcPr>
          <w:p w14:paraId="001C438B"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7" w:name="DBG799"/>
            <w:bookmarkStart w:id="78" w:name="DBG800"/>
            <w:bookmarkEnd w:id="77"/>
            <w:bookmarkEnd w:id="78"/>
            <w:r w:rsidRPr="00466872">
              <w:rPr>
                <w:rFonts w:ascii="Arial" w:eastAsia="Times New Roman" w:hAnsi="Arial" w:cs="Arial"/>
                <w:color w:val="000000"/>
                <w:sz w:val="20"/>
                <w:szCs w:val="20"/>
                <w:u w:color="000000"/>
                <w:lang w:eastAsia="en-GB"/>
              </w:rPr>
              <w:t>Net cash from operating activities</w:t>
            </w:r>
          </w:p>
        </w:tc>
        <w:tc>
          <w:tcPr>
            <w:tcW w:w="1298" w:type="dxa"/>
            <w:tcBorders>
              <w:top w:val="nil"/>
              <w:left w:val="nil"/>
              <w:bottom w:val="nil"/>
              <w:right w:val="nil"/>
            </w:tcBorders>
            <w:vAlign w:val="bottom"/>
          </w:tcPr>
          <w:p w14:paraId="5757E93C"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79" w:name="DBG801"/>
            <w:bookmarkStart w:id="80" w:name="DD101"/>
            <w:bookmarkEnd w:id="79"/>
            <w:bookmarkEnd w:id="80"/>
            <w:r w:rsidRPr="00466872">
              <w:rPr>
                <w:rFonts w:ascii="Arial" w:eastAsia="Times New Roman" w:hAnsi="Arial" w:cs="Arial"/>
                <w:sz w:val="20"/>
                <w:szCs w:val="20"/>
                <w:u w:color="000000"/>
                <w:lang w:eastAsia="en-GB"/>
              </w:rPr>
              <w:t>55,739</w:t>
            </w:r>
          </w:p>
        </w:tc>
        <w:tc>
          <w:tcPr>
            <w:tcW w:w="1279" w:type="dxa"/>
            <w:tcBorders>
              <w:top w:val="nil"/>
              <w:left w:val="nil"/>
              <w:bottom w:val="nil"/>
              <w:right w:val="nil"/>
            </w:tcBorders>
            <w:vAlign w:val="bottom"/>
          </w:tcPr>
          <w:p w14:paraId="629B9669"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81" w:name="DBG802"/>
            <w:bookmarkStart w:id="82" w:name="DD102"/>
            <w:bookmarkEnd w:id="81"/>
            <w:bookmarkEnd w:id="82"/>
            <w:r w:rsidRPr="00466872">
              <w:rPr>
                <w:rFonts w:ascii="Arial" w:eastAsia="Times New Roman" w:hAnsi="Arial" w:cs="Arial"/>
                <w:sz w:val="20"/>
                <w:szCs w:val="20"/>
                <w:u w:color="000000"/>
                <w:lang w:eastAsia="en-GB"/>
              </w:rPr>
              <w:t>(36,526)</w:t>
            </w:r>
          </w:p>
        </w:tc>
      </w:tr>
      <w:tr w:rsidR="00434060" w:rsidRPr="00466872" w14:paraId="32AB7A92" w14:textId="77777777" w:rsidTr="001A4E3C">
        <w:tc>
          <w:tcPr>
            <w:tcW w:w="6507" w:type="dxa"/>
            <w:tcBorders>
              <w:top w:val="nil"/>
              <w:left w:val="nil"/>
              <w:bottom w:val="nil"/>
              <w:right w:val="nil"/>
            </w:tcBorders>
          </w:tcPr>
          <w:p w14:paraId="6A50F169"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98" w:type="dxa"/>
            <w:tcBorders>
              <w:top w:val="nil"/>
              <w:left w:val="nil"/>
              <w:bottom w:val="nil"/>
              <w:right w:val="nil"/>
            </w:tcBorders>
            <w:vAlign w:val="bottom"/>
          </w:tcPr>
          <w:p w14:paraId="3E4A338B"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FA832A3"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778A0755" w14:textId="77777777" w:rsidR="00434060" w:rsidRPr="00466872" w:rsidRDefault="00434060" w:rsidP="00434060">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bookmarkStart w:id="83" w:name="DBG803"/>
      <w:bookmarkEnd w:id="83"/>
    </w:p>
    <w:p w14:paraId="05482EFC" w14:textId="77777777" w:rsidR="00434060" w:rsidRPr="00466872" w:rsidRDefault="00434060" w:rsidP="004340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4" w:name="DBG804"/>
      <w:bookmarkEnd w:id="84"/>
      <w:r w:rsidRPr="00466872">
        <w:rPr>
          <w:rFonts w:ascii="Arial" w:eastAsia="Times New Roman" w:hAnsi="Arial" w:cs="Arial"/>
          <w:b/>
          <w:bCs/>
          <w:color w:val="000000"/>
          <w:sz w:val="20"/>
          <w:szCs w:val="20"/>
          <w:u w:color="000000"/>
          <w:lang w:eastAsia="en-GB"/>
        </w:rPr>
        <w:t>Cash flows from investing activities</w:t>
      </w:r>
      <w:bookmarkStart w:id="85" w:name="DBG805"/>
      <w:bookmarkEnd w:id="85"/>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434060" w:rsidRPr="00466872" w14:paraId="5DFDC63A" w14:textId="77777777" w:rsidTr="001A4E3C">
        <w:tc>
          <w:tcPr>
            <w:tcW w:w="6507" w:type="dxa"/>
            <w:tcBorders>
              <w:top w:val="nil"/>
              <w:left w:val="nil"/>
              <w:bottom w:val="nil"/>
              <w:right w:val="nil"/>
            </w:tcBorders>
          </w:tcPr>
          <w:p w14:paraId="3D3F2AA0"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6" w:name="DBG806"/>
            <w:bookmarkStart w:id="87" w:name="DBG807"/>
            <w:bookmarkEnd w:id="86"/>
            <w:bookmarkEnd w:id="87"/>
            <w:r w:rsidRPr="00466872">
              <w:rPr>
                <w:rFonts w:ascii="Arial" w:eastAsia="Times New Roman" w:hAnsi="Arial" w:cs="Arial"/>
                <w:color w:val="000000"/>
                <w:sz w:val="20"/>
                <w:szCs w:val="20"/>
                <w:u w:color="000000"/>
                <w:lang w:eastAsia="en-GB"/>
              </w:rPr>
              <w:t>Dividends, interest and rents from investments</w:t>
            </w:r>
          </w:p>
        </w:tc>
        <w:tc>
          <w:tcPr>
            <w:tcW w:w="1278" w:type="dxa"/>
            <w:tcBorders>
              <w:top w:val="nil"/>
              <w:left w:val="nil"/>
              <w:bottom w:val="nil"/>
              <w:right w:val="nil"/>
            </w:tcBorders>
            <w:vAlign w:val="bottom"/>
          </w:tcPr>
          <w:p w14:paraId="3B5314FE"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88" w:name="DBG808"/>
            <w:bookmarkStart w:id="89" w:name="DD103"/>
            <w:bookmarkEnd w:id="88"/>
            <w:bookmarkEnd w:id="89"/>
            <w:r w:rsidRPr="00466872">
              <w:rPr>
                <w:rFonts w:ascii="Arial" w:eastAsia="Times New Roman" w:hAnsi="Arial" w:cs="Arial"/>
                <w:sz w:val="20"/>
                <w:szCs w:val="20"/>
                <w:u w:color="000000"/>
                <w:lang w:eastAsia="en-GB"/>
              </w:rPr>
              <w:t>558</w:t>
            </w:r>
          </w:p>
        </w:tc>
        <w:tc>
          <w:tcPr>
            <w:tcW w:w="1279" w:type="dxa"/>
            <w:tcBorders>
              <w:top w:val="nil"/>
              <w:left w:val="nil"/>
              <w:bottom w:val="nil"/>
              <w:right w:val="nil"/>
            </w:tcBorders>
            <w:vAlign w:val="bottom"/>
          </w:tcPr>
          <w:p w14:paraId="7D591815" w14:textId="77777777" w:rsidR="00434060" w:rsidRPr="00466872" w:rsidRDefault="00434060" w:rsidP="001A4E3C">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90" w:name="DBG809"/>
            <w:bookmarkStart w:id="91" w:name="DD104"/>
            <w:bookmarkEnd w:id="90"/>
            <w:bookmarkEnd w:id="91"/>
            <w:r w:rsidRPr="00466872">
              <w:rPr>
                <w:rFonts w:ascii="Arial" w:eastAsia="Times New Roman" w:hAnsi="Arial" w:cs="Arial"/>
                <w:sz w:val="20"/>
                <w:szCs w:val="20"/>
                <w:u w:color="000000"/>
                <w:lang w:eastAsia="en-GB"/>
              </w:rPr>
              <w:t>691</w:t>
            </w:r>
          </w:p>
        </w:tc>
      </w:tr>
      <w:tr w:rsidR="00434060" w:rsidRPr="00466872" w14:paraId="7613DB19" w14:textId="77777777" w:rsidTr="001A4E3C">
        <w:tc>
          <w:tcPr>
            <w:tcW w:w="6507" w:type="dxa"/>
            <w:tcBorders>
              <w:top w:val="nil"/>
              <w:left w:val="nil"/>
              <w:bottom w:val="nil"/>
              <w:right w:val="nil"/>
            </w:tcBorders>
          </w:tcPr>
          <w:p w14:paraId="6BAA8EC9"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2" w:name="DBG810"/>
            <w:bookmarkStart w:id="93" w:name="DBG811"/>
            <w:bookmarkEnd w:id="92"/>
            <w:bookmarkEnd w:id="93"/>
            <w:r w:rsidRPr="00466872">
              <w:rPr>
                <w:rFonts w:ascii="Arial" w:eastAsia="Times New Roman" w:hAnsi="Arial" w:cs="Arial"/>
                <w:color w:val="000000"/>
                <w:sz w:val="20"/>
                <w:szCs w:val="20"/>
                <w:u w:color="000000"/>
                <w:lang w:eastAsia="en-GB"/>
              </w:rPr>
              <w:t>Purchase of tangible assets</w:t>
            </w:r>
          </w:p>
        </w:tc>
        <w:tc>
          <w:tcPr>
            <w:tcW w:w="1278" w:type="dxa"/>
            <w:tcBorders>
              <w:top w:val="nil"/>
              <w:left w:val="nil"/>
              <w:bottom w:val="nil"/>
              <w:right w:val="nil"/>
            </w:tcBorders>
            <w:vAlign w:val="bottom"/>
          </w:tcPr>
          <w:p w14:paraId="0934AE8F"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4" w:name="DBG812"/>
            <w:bookmarkStart w:id="95" w:name="DD105"/>
            <w:bookmarkEnd w:id="94"/>
            <w:bookmarkEnd w:id="95"/>
            <w:r w:rsidRPr="00466872">
              <w:rPr>
                <w:rFonts w:ascii="Arial" w:eastAsia="Times New Roman" w:hAnsi="Arial" w:cs="Arial"/>
                <w:color w:val="000000"/>
                <w:sz w:val="20"/>
                <w:szCs w:val="20"/>
                <w:u w:color="000000"/>
                <w:lang w:eastAsia="en-GB"/>
              </w:rPr>
              <w:t>0</w:t>
            </w:r>
          </w:p>
        </w:tc>
        <w:tc>
          <w:tcPr>
            <w:tcW w:w="1279" w:type="dxa"/>
            <w:tcBorders>
              <w:top w:val="nil"/>
              <w:left w:val="nil"/>
              <w:bottom w:val="nil"/>
              <w:right w:val="nil"/>
            </w:tcBorders>
            <w:vAlign w:val="bottom"/>
          </w:tcPr>
          <w:p w14:paraId="4519490A" w14:textId="77777777" w:rsidR="00434060" w:rsidRPr="00466872" w:rsidRDefault="00434060" w:rsidP="001A4E3C">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6" w:name="DBG813"/>
            <w:bookmarkStart w:id="97" w:name="DD106"/>
            <w:bookmarkEnd w:id="96"/>
            <w:bookmarkEnd w:id="97"/>
            <w:r w:rsidRPr="00466872">
              <w:rPr>
                <w:rFonts w:ascii="Arial" w:eastAsia="Times New Roman" w:hAnsi="Arial" w:cs="Arial"/>
                <w:color w:val="000000"/>
                <w:sz w:val="20"/>
                <w:szCs w:val="20"/>
                <w:u w:color="000000"/>
                <w:lang w:eastAsia="en-GB"/>
              </w:rPr>
              <w:t>0</w:t>
            </w:r>
          </w:p>
        </w:tc>
      </w:tr>
      <w:tr w:rsidR="00434060" w:rsidRPr="00466872" w14:paraId="2CB30CA4" w14:textId="77777777" w:rsidTr="001A4E3C">
        <w:tc>
          <w:tcPr>
            <w:tcW w:w="6507" w:type="dxa"/>
            <w:tcBorders>
              <w:top w:val="nil"/>
              <w:left w:val="nil"/>
              <w:bottom w:val="nil"/>
              <w:right w:val="nil"/>
            </w:tcBorders>
          </w:tcPr>
          <w:p w14:paraId="72C93F72"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2D93F1E0"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1FB2E2C9"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434060" w:rsidRPr="00466872" w14:paraId="6E7D246B" w14:textId="77777777" w:rsidTr="001A4E3C">
        <w:tc>
          <w:tcPr>
            <w:tcW w:w="6507" w:type="dxa"/>
            <w:tcBorders>
              <w:top w:val="nil"/>
              <w:left w:val="nil"/>
              <w:bottom w:val="nil"/>
              <w:right w:val="nil"/>
            </w:tcBorders>
          </w:tcPr>
          <w:p w14:paraId="6BF8BE53"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8" w:name="DBG814"/>
            <w:bookmarkStart w:id="99" w:name="DBG815"/>
            <w:bookmarkEnd w:id="98"/>
            <w:bookmarkEnd w:id="99"/>
            <w:r w:rsidRPr="00466872">
              <w:rPr>
                <w:rFonts w:ascii="Arial" w:eastAsia="Times New Roman" w:hAnsi="Arial" w:cs="Arial"/>
                <w:color w:val="000000"/>
                <w:sz w:val="20"/>
                <w:szCs w:val="20"/>
                <w:u w:color="000000"/>
                <w:lang w:eastAsia="en-GB"/>
              </w:rPr>
              <w:t>Net cash used in investing activities</w:t>
            </w:r>
          </w:p>
        </w:tc>
        <w:tc>
          <w:tcPr>
            <w:tcW w:w="1278" w:type="dxa"/>
            <w:tcBorders>
              <w:top w:val="nil"/>
              <w:left w:val="nil"/>
              <w:bottom w:val="nil"/>
              <w:right w:val="nil"/>
            </w:tcBorders>
            <w:vAlign w:val="bottom"/>
          </w:tcPr>
          <w:p w14:paraId="40AA72AF"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100" w:name="DBG816"/>
            <w:bookmarkStart w:id="101" w:name="DD107"/>
            <w:bookmarkEnd w:id="100"/>
            <w:bookmarkEnd w:id="101"/>
            <w:r w:rsidRPr="00466872">
              <w:rPr>
                <w:rFonts w:ascii="Arial" w:eastAsia="Times New Roman" w:hAnsi="Arial" w:cs="Arial"/>
                <w:sz w:val="20"/>
                <w:szCs w:val="20"/>
                <w:u w:color="000000"/>
                <w:lang w:eastAsia="en-GB"/>
              </w:rPr>
              <w:t>558</w:t>
            </w:r>
          </w:p>
        </w:tc>
        <w:tc>
          <w:tcPr>
            <w:tcW w:w="1279" w:type="dxa"/>
            <w:tcBorders>
              <w:top w:val="nil"/>
              <w:left w:val="nil"/>
              <w:bottom w:val="nil"/>
              <w:right w:val="nil"/>
            </w:tcBorders>
            <w:vAlign w:val="bottom"/>
          </w:tcPr>
          <w:p w14:paraId="65FE7937" w14:textId="77777777" w:rsidR="00434060" w:rsidRPr="00466872" w:rsidRDefault="00434060" w:rsidP="001A4E3C">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102" w:name="DBG817"/>
            <w:bookmarkStart w:id="103" w:name="DD108"/>
            <w:bookmarkEnd w:id="102"/>
            <w:bookmarkEnd w:id="103"/>
            <w:r w:rsidRPr="00466872">
              <w:rPr>
                <w:rFonts w:ascii="Arial" w:eastAsia="Times New Roman" w:hAnsi="Arial" w:cs="Arial"/>
                <w:sz w:val="20"/>
                <w:szCs w:val="20"/>
                <w:u w:color="000000"/>
                <w:lang w:eastAsia="en-GB"/>
              </w:rPr>
              <w:t>691</w:t>
            </w:r>
          </w:p>
        </w:tc>
      </w:tr>
      <w:tr w:rsidR="00434060" w:rsidRPr="00466872" w14:paraId="6E03AF44" w14:textId="77777777" w:rsidTr="001A4E3C">
        <w:tc>
          <w:tcPr>
            <w:tcW w:w="6507" w:type="dxa"/>
            <w:tcBorders>
              <w:top w:val="nil"/>
              <w:left w:val="nil"/>
              <w:bottom w:val="nil"/>
              <w:right w:val="nil"/>
            </w:tcBorders>
          </w:tcPr>
          <w:p w14:paraId="51EB1D39"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3CCF364"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28A21B72"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1E67AF27" w14:textId="77777777" w:rsidR="00434060" w:rsidRPr="00466872" w:rsidRDefault="00434060" w:rsidP="00434060">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434060" w:rsidRPr="00466872" w14:paraId="3E6D2E4C" w14:textId="77777777" w:rsidTr="001A4E3C">
        <w:tc>
          <w:tcPr>
            <w:tcW w:w="6507" w:type="dxa"/>
            <w:tcBorders>
              <w:top w:val="nil"/>
              <w:left w:val="nil"/>
              <w:bottom w:val="nil"/>
              <w:right w:val="nil"/>
            </w:tcBorders>
          </w:tcPr>
          <w:p w14:paraId="0AB730EE"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104" w:name="DBG818"/>
            <w:bookmarkStart w:id="105" w:name="DBG819"/>
            <w:bookmarkEnd w:id="104"/>
            <w:bookmarkEnd w:id="105"/>
            <w:r w:rsidRPr="00466872">
              <w:rPr>
                <w:rFonts w:ascii="Arial" w:eastAsia="Times New Roman" w:hAnsi="Arial" w:cs="Arial"/>
                <w:b/>
                <w:bCs/>
                <w:color w:val="000000"/>
                <w:sz w:val="20"/>
                <w:szCs w:val="20"/>
                <w:u w:color="000000"/>
                <w:lang w:eastAsia="en-GB"/>
              </w:rPr>
              <w:t>Net increase in cash and cash equivalents</w:t>
            </w:r>
          </w:p>
        </w:tc>
        <w:tc>
          <w:tcPr>
            <w:tcW w:w="1278" w:type="dxa"/>
            <w:tcBorders>
              <w:top w:val="nil"/>
              <w:left w:val="nil"/>
              <w:bottom w:val="nil"/>
              <w:right w:val="nil"/>
            </w:tcBorders>
            <w:vAlign w:val="bottom"/>
          </w:tcPr>
          <w:p w14:paraId="30DCD20F"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6" w:name="DBG820"/>
            <w:bookmarkStart w:id="107" w:name="DD109"/>
            <w:bookmarkEnd w:id="106"/>
            <w:bookmarkEnd w:id="107"/>
            <w:r w:rsidRPr="00466872">
              <w:rPr>
                <w:rFonts w:ascii="Arial" w:eastAsia="Times New Roman" w:hAnsi="Arial" w:cs="Arial"/>
                <w:color w:val="000000"/>
                <w:sz w:val="20"/>
                <w:szCs w:val="20"/>
                <w:u w:color="000000"/>
                <w:lang w:eastAsia="en-GB"/>
              </w:rPr>
              <w:t>56,297</w:t>
            </w:r>
          </w:p>
        </w:tc>
        <w:tc>
          <w:tcPr>
            <w:tcW w:w="1279" w:type="dxa"/>
            <w:tcBorders>
              <w:top w:val="nil"/>
              <w:left w:val="nil"/>
              <w:bottom w:val="nil"/>
              <w:right w:val="nil"/>
            </w:tcBorders>
            <w:vAlign w:val="bottom"/>
          </w:tcPr>
          <w:p w14:paraId="22735AC0"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8" w:name="DBG821"/>
            <w:bookmarkStart w:id="109" w:name="DD110"/>
            <w:bookmarkEnd w:id="108"/>
            <w:bookmarkEnd w:id="109"/>
            <w:r w:rsidRPr="00466872">
              <w:rPr>
                <w:rFonts w:ascii="Arial" w:eastAsia="Times New Roman" w:hAnsi="Arial" w:cs="Arial"/>
                <w:color w:val="000000"/>
                <w:sz w:val="20"/>
                <w:szCs w:val="20"/>
                <w:u w:color="000000"/>
                <w:lang w:eastAsia="en-GB"/>
              </w:rPr>
              <w:t>(35,835)</w:t>
            </w:r>
          </w:p>
        </w:tc>
      </w:tr>
      <w:tr w:rsidR="00434060" w:rsidRPr="00466872" w14:paraId="07E12D00" w14:textId="77777777" w:rsidTr="001A4E3C">
        <w:tc>
          <w:tcPr>
            <w:tcW w:w="6507" w:type="dxa"/>
            <w:tcBorders>
              <w:top w:val="nil"/>
              <w:left w:val="nil"/>
              <w:bottom w:val="nil"/>
              <w:right w:val="nil"/>
            </w:tcBorders>
          </w:tcPr>
          <w:p w14:paraId="7D95FC70"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110" w:name="DBG822"/>
            <w:bookmarkStart w:id="111" w:name="DBG823"/>
            <w:bookmarkEnd w:id="110"/>
            <w:bookmarkEnd w:id="111"/>
            <w:r w:rsidRPr="00466872">
              <w:rPr>
                <w:rFonts w:ascii="Arial" w:eastAsia="Times New Roman" w:hAnsi="Arial" w:cs="Arial"/>
                <w:b/>
                <w:bCs/>
                <w:color w:val="000000"/>
                <w:sz w:val="20"/>
                <w:szCs w:val="20"/>
                <w:u w:color="000000"/>
                <w:lang w:eastAsia="en-GB"/>
              </w:rPr>
              <w:t>Cash and cash equivalents at beginning of year</w:t>
            </w:r>
          </w:p>
        </w:tc>
        <w:tc>
          <w:tcPr>
            <w:tcW w:w="1278" w:type="dxa"/>
            <w:tcBorders>
              <w:top w:val="nil"/>
              <w:left w:val="nil"/>
              <w:bottom w:val="nil"/>
              <w:right w:val="nil"/>
            </w:tcBorders>
            <w:vAlign w:val="bottom"/>
          </w:tcPr>
          <w:p w14:paraId="7E0244ED"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2" w:name="DBG824"/>
            <w:bookmarkStart w:id="113" w:name="DD111"/>
            <w:bookmarkEnd w:id="112"/>
            <w:bookmarkEnd w:id="113"/>
            <w:r w:rsidRPr="00466872">
              <w:rPr>
                <w:rFonts w:ascii="Arial" w:eastAsia="Times New Roman" w:hAnsi="Arial" w:cs="Arial"/>
                <w:color w:val="000000"/>
                <w:sz w:val="20"/>
                <w:szCs w:val="20"/>
                <w:u w:color="000000"/>
                <w:lang w:eastAsia="en-GB"/>
              </w:rPr>
              <w:t>238,223</w:t>
            </w:r>
          </w:p>
        </w:tc>
        <w:tc>
          <w:tcPr>
            <w:tcW w:w="1279" w:type="dxa"/>
            <w:tcBorders>
              <w:top w:val="nil"/>
              <w:left w:val="nil"/>
              <w:bottom w:val="nil"/>
              <w:right w:val="nil"/>
            </w:tcBorders>
            <w:vAlign w:val="bottom"/>
          </w:tcPr>
          <w:p w14:paraId="381B3C32"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4" w:name="DBG825"/>
            <w:bookmarkStart w:id="115" w:name="DD112"/>
            <w:bookmarkEnd w:id="114"/>
            <w:bookmarkEnd w:id="115"/>
            <w:r w:rsidRPr="00466872">
              <w:rPr>
                <w:rFonts w:ascii="Arial" w:eastAsia="Times New Roman" w:hAnsi="Arial" w:cs="Arial"/>
                <w:color w:val="000000"/>
                <w:sz w:val="20"/>
                <w:szCs w:val="20"/>
                <w:u w:color="000000"/>
                <w:lang w:eastAsia="en-GB"/>
              </w:rPr>
              <w:t>274,058</w:t>
            </w:r>
          </w:p>
        </w:tc>
      </w:tr>
      <w:tr w:rsidR="00434060" w:rsidRPr="00466872" w14:paraId="58A40ECB" w14:textId="77777777" w:rsidTr="001A4E3C">
        <w:tc>
          <w:tcPr>
            <w:tcW w:w="6507" w:type="dxa"/>
            <w:tcBorders>
              <w:top w:val="nil"/>
              <w:left w:val="nil"/>
              <w:bottom w:val="nil"/>
              <w:right w:val="nil"/>
            </w:tcBorders>
          </w:tcPr>
          <w:p w14:paraId="6487FC84"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FEF318A"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264C4FF4"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434060" w:rsidRPr="00466872" w14:paraId="67E7F8CA" w14:textId="77777777" w:rsidTr="001A4E3C">
        <w:tc>
          <w:tcPr>
            <w:tcW w:w="6507" w:type="dxa"/>
            <w:tcBorders>
              <w:top w:val="nil"/>
              <w:left w:val="nil"/>
              <w:bottom w:val="nil"/>
              <w:right w:val="nil"/>
            </w:tcBorders>
          </w:tcPr>
          <w:p w14:paraId="28D862B4" w14:textId="77777777" w:rsidR="00434060" w:rsidRPr="00466872" w:rsidRDefault="00434060" w:rsidP="001A4E3C">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116" w:name="DBG826"/>
            <w:bookmarkStart w:id="117" w:name="DBG827"/>
            <w:bookmarkEnd w:id="116"/>
            <w:bookmarkEnd w:id="117"/>
            <w:r w:rsidRPr="00466872">
              <w:rPr>
                <w:rFonts w:ascii="Arial" w:eastAsia="Times New Roman" w:hAnsi="Arial" w:cs="Arial"/>
                <w:b/>
                <w:bCs/>
                <w:color w:val="000000"/>
                <w:sz w:val="20"/>
                <w:szCs w:val="20"/>
                <w:u w:color="000000"/>
                <w:lang w:eastAsia="en-GB"/>
              </w:rPr>
              <w:t>Cash and cash equivalents at end of year</w:t>
            </w:r>
          </w:p>
        </w:tc>
        <w:tc>
          <w:tcPr>
            <w:tcW w:w="1278" w:type="dxa"/>
            <w:tcBorders>
              <w:top w:val="nil"/>
              <w:left w:val="nil"/>
              <w:bottom w:val="nil"/>
              <w:right w:val="nil"/>
            </w:tcBorders>
            <w:vAlign w:val="bottom"/>
          </w:tcPr>
          <w:p w14:paraId="104F6EE2" w14:textId="77777777" w:rsidR="00434060" w:rsidRPr="00466872" w:rsidRDefault="00434060" w:rsidP="001A4E3C">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8" w:name="DBG828"/>
            <w:bookmarkStart w:id="119" w:name="DD113"/>
            <w:bookmarkEnd w:id="118"/>
            <w:bookmarkEnd w:id="119"/>
            <w:r w:rsidRPr="00434060">
              <w:rPr>
                <w:rFonts w:ascii="Arial" w:eastAsia="Times New Roman" w:hAnsi="Arial" w:cs="Arial"/>
                <w:color w:val="000000"/>
                <w:sz w:val="20"/>
                <w:szCs w:val="20"/>
                <w:highlight w:val="green"/>
                <w:u w:color="000000"/>
                <w:lang w:eastAsia="en-GB"/>
              </w:rPr>
              <w:t>294,520</w:t>
            </w:r>
          </w:p>
        </w:tc>
        <w:tc>
          <w:tcPr>
            <w:tcW w:w="1279" w:type="dxa"/>
            <w:tcBorders>
              <w:top w:val="nil"/>
              <w:left w:val="nil"/>
              <w:bottom w:val="nil"/>
              <w:right w:val="nil"/>
            </w:tcBorders>
            <w:vAlign w:val="bottom"/>
          </w:tcPr>
          <w:p w14:paraId="525D7F42" w14:textId="77777777" w:rsidR="00434060" w:rsidRPr="00466872" w:rsidRDefault="00434060" w:rsidP="001A4E3C">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20" w:name="DBG829"/>
            <w:bookmarkStart w:id="121" w:name="DD114"/>
            <w:bookmarkEnd w:id="120"/>
            <w:bookmarkEnd w:id="121"/>
            <w:r w:rsidRPr="00466872">
              <w:rPr>
                <w:rFonts w:ascii="Arial" w:eastAsia="Times New Roman" w:hAnsi="Arial" w:cs="Arial"/>
                <w:color w:val="000000"/>
                <w:sz w:val="20"/>
                <w:szCs w:val="20"/>
                <w:u w:color="000000"/>
                <w:lang w:eastAsia="en-GB"/>
              </w:rPr>
              <w:t>238,223</w:t>
            </w:r>
          </w:p>
        </w:tc>
      </w:tr>
      <w:tr w:rsidR="00434060" w:rsidRPr="00DF04B8" w14:paraId="23C42668" w14:textId="77777777" w:rsidTr="001A4E3C">
        <w:tc>
          <w:tcPr>
            <w:tcW w:w="6507" w:type="dxa"/>
            <w:tcBorders>
              <w:top w:val="nil"/>
              <w:left w:val="nil"/>
              <w:bottom w:val="nil"/>
              <w:right w:val="nil"/>
            </w:tcBorders>
          </w:tcPr>
          <w:p w14:paraId="49405A37" w14:textId="77777777" w:rsidR="00434060" w:rsidRPr="00466872" w:rsidRDefault="00434060" w:rsidP="001A4E3C">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4D1BAFC" w14:textId="77777777" w:rsidR="00434060" w:rsidRPr="00466872"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CFF2891" w14:textId="77777777" w:rsidR="00434060" w:rsidRPr="00DF04B8" w:rsidRDefault="00434060" w:rsidP="001A4E3C">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01CBFAFC" w14:textId="236E44F2" w:rsidR="00CB7ECA" w:rsidRDefault="00CB7ECA" w:rsidP="00CB7EC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857BF2B" w14:textId="77777777" w:rsidR="00434060" w:rsidRPr="00DF04B8" w:rsidRDefault="00434060" w:rsidP="00CB7EC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D053D2A" w14:textId="5A3A90C1" w:rsidR="002D0E77" w:rsidRDefault="002D0E77"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2D0E77">
        <w:rPr>
          <w:rFonts w:ascii="Arial" w:eastAsia="Times New Roman" w:hAnsi="Arial" w:cs="Arial"/>
          <w:color w:val="000000"/>
          <w:sz w:val="20"/>
          <w:szCs w:val="20"/>
          <w:u w:color="000000"/>
          <w:lang w:eastAsia="en-GB"/>
        </w:rPr>
        <w:t xml:space="preserve">These </w:t>
      </w:r>
      <w:bookmarkStart w:id="122" w:name="DBG722"/>
      <w:bookmarkEnd w:id="122"/>
      <w:r w:rsidRPr="002D0E77">
        <w:rPr>
          <w:rFonts w:ascii="Arial" w:eastAsia="Times New Roman" w:hAnsi="Arial" w:cs="Arial"/>
          <w:color w:val="000000"/>
          <w:sz w:val="20"/>
          <w:szCs w:val="20"/>
          <w:u w:color="000000"/>
          <w:lang w:eastAsia="en-GB"/>
        </w:rPr>
        <w:t>financial statements</w:t>
      </w:r>
      <w:bookmarkStart w:id="123" w:name="DBG723"/>
      <w:bookmarkEnd w:id="123"/>
      <w:r w:rsidRPr="002D0E77">
        <w:rPr>
          <w:rFonts w:ascii="Arial" w:eastAsia="Times New Roman" w:hAnsi="Arial" w:cs="Arial"/>
          <w:color w:val="000000"/>
          <w:sz w:val="20"/>
          <w:szCs w:val="20"/>
          <w:u w:color="000000"/>
          <w:lang w:eastAsia="en-GB"/>
        </w:rPr>
        <w:t xml:space="preserve"> were approved by the </w:t>
      </w:r>
      <w:bookmarkStart w:id="124" w:name="DBG724"/>
      <w:bookmarkEnd w:id="124"/>
      <w:r w:rsidRPr="002D0E77">
        <w:rPr>
          <w:rFonts w:ascii="Arial" w:eastAsia="Times New Roman" w:hAnsi="Arial" w:cs="Arial"/>
          <w:color w:val="000000"/>
          <w:sz w:val="20"/>
          <w:szCs w:val="20"/>
          <w:u w:color="000000"/>
          <w:lang w:eastAsia="en-GB"/>
        </w:rPr>
        <w:t>board of trustees</w:t>
      </w:r>
      <w:bookmarkStart w:id="125" w:name="DBG725"/>
      <w:bookmarkEnd w:id="125"/>
      <w:r w:rsidRPr="002D0E77">
        <w:rPr>
          <w:rFonts w:ascii="Arial" w:eastAsia="Times New Roman" w:hAnsi="Arial" w:cs="Arial"/>
          <w:color w:val="000000"/>
          <w:sz w:val="20"/>
          <w:szCs w:val="20"/>
          <w:u w:color="000000"/>
          <w:lang w:eastAsia="en-GB"/>
        </w:rPr>
        <w:t xml:space="preserve"> and authorised for issue on </w:t>
      </w:r>
      <w:bookmarkStart w:id="126" w:name="DBG726"/>
      <w:bookmarkStart w:id="127" w:name="DBG727"/>
      <w:bookmarkEnd w:id="126"/>
      <w:bookmarkEnd w:id="127"/>
      <w:r w:rsidR="00434060">
        <w:rPr>
          <w:rFonts w:ascii="Arial" w:eastAsia="Times New Roman" w:hAnsi="Arial" w:cs="Arial"/>
          <w:color w:val="000000"/>
          <w:sz w:val="20"/>
          <w:szCs w:val="20"/>
          <w:u w:color="000000"/>
          <w:lang w:eastAsia="en-GB"/>
        </w:rPr>
        <w:t>1</w:t>
      </w:r>
      <w:r w:rsidRPr="002D0E77">
        <w:rPr>
          <w:rFonts w:ascii="Arial" w:eastAsia="Times New Roman" w:hAnsi="Arial" w:cs="Arial"/>
          <w:color w:val="000000"/>
          <w:sz w:val="20"/>
          <w:szCs w:val="20"/>
          <w:u w:color="000000"/>
          <w:lang w:eastAsia="en-GB"/>
        </w:rPr>
        <w:t>5 March 202</w:t>
      </w:r>
      <w:r w:rsidR="00434060">
        <w:rPr>
          <w:rFonts w:ascii="Arial" w:eastAsia="Times New Roman" w:hAnsi="Arial" w:cs="Arial"/>
          <w:color w:val="000000"/>
          <w:sz w:val="20"/>
          <w:szCs w:val="20"/>
          <w:u w:color="000000"/>
          <w:lang w:eastAsia="en-GB"/>
        </w:rPr>
        <w:t>1</w:t>
      </w:r>
      <w:r w:rsidRPr="002D0E77">
        <w:rPr>
          <w:rFonts w:ascii="Arial" w:eastAsia="Times New Roman" w:hAnsi="Arial" w:cs="Arial"/>
          <w:color w:val="000000"/>
          <w:sz w:val="20"/>
          <w:szCs w:val="20"/>
          <w:u w:color="000000"/>
          <w:lang w:eastAsia="en-GB"/>
        </w:rPr>
        <w:t xml:space="preserve">, and are signed on behalf of the </w:t>
      </w:r>
      <w:bookmarkStart w:id="128" w:name="DBG728"/>
      <w:bookmarkEnd w:id="128"/>
      <w:r w:rsidRPr="002D0E77">
        <w:rPr>
          <w:rFonts w:ascii="Arial" w:eastAsia="Times New Roman" w:hAnsi="Arial" w:cs="Arial"/>
          <w:color w:val="000000"/>
          <w:sz w:val="20"/>
          <w:szCs w:val="20"/>
          <w:u w:color="000000"/>
          <w:lang w:eastAsia="en-GB"/>
        </w:rPr>
        <w:t>board</w:t>
      </w:r>
      <w:bookmarkStart w:id="129" w:name="DBG729"/>
      <w:bookmarkEnd w:id="129"/>
      <w:r w:rsidRPr="002D0E77">
        <w:rPr>
          <w:rFonts w:ascii="Arial" w:eastAsia="Times New Roman" w:hAnsi="Arial" w:cs="Arial"/>
          <w:color w:val="000000"/>
          <w:sz w:val="20"/>
          <w:szCs w:val="20"/>
          <w:u w:color="000000"/>
          <w:lang w:eastAsia="en-GB"/>
        </w:rPr>
        <w:t xml:space="preserve"> by</w:t>
      </w:r>
    </w:p>
    <w:p w14:paraId="635AFCC1" w14:textId="77777777" w:rsidR="00392D52" w:rsidRDefault="00392D52"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DBD0BBD" w14:textId="08784B7F" w:rsidR="00392D52" w:rsidRDefault="00392D52"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9F5081A" w14:textId="05CB7958" w:rsidR="00392D52" w:rsidRDefault="00392D52"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noProof/>
        </w:rPr>
        <w:drawing>
          <wp:inline distT="0" distB="0" distL="0" distR="0" wp14:anchorId="69FAE1E2" wp14:editId="58B88ECA">
            <wp:extent cx="1642110" cy="54038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officeArt object"/>
                    <pic:cNvPicPr/>
                  </pic:nvPicPr>
                  <pic:blipFill>
                    <a:blip r:embed="rId8"/>
                    <a:stretch>
                      <a:fillRect/>
                    </a:stretch>
                  </pic:blipFill>
                  <pic:spPr>
                    <a:xfrm>
                      <a:off x="0" y="0"/>
                      <a:ext cx="1642110" cy="540385"/>
                    </a:xfrm>
                    <a:prstGeom prst="rect">
                      <a:avLst/>
                    </a:prstGeom>
                    <a:ln w="12700" cap="flat">
                      <a:noFill/>
                      <a:miter lim="400000"/>
                    </a:ln>
                    <a:effectLst/>
                  </pic:spPr>
                </pic:pic>
              </a:graphicData>
            </a:graphic>
          </wp:inline>
        </w:drawing>
      </w:r>
    </w:p>
    <w:p w14:paraId="4B756E40" w14:textId="7313619E" w:rsidR="002D0E77" w:rsidRDefault="002D0E77"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94D381E" w14:textId="026EB96F" w:rsidR="002D0E77" w:rsidRDefault="002D0E77"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CCC8554" w14:textId="670E3189" w:rsidR="002D0E77" w:rsidRDefault="002D0E77"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Revd Andrew Micklefield (Vicar)</w:t>
      </w:r>
    </w:p>
    <w:p w14:paraId="268F3820" w14:textId="090C778A" w:rsidR="002D0E77" w:rsidRDefault="00434060" w:rsidP="002D0E7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Chairman of </w:t>
      </w:r>
      <w:r w:rsidR="002D0E77">
        <w:rPr>
          <w:rFonts w:ascii="Arial" w:eastAsia="Times New Roman" w:hAnsi="Arial" w:cs="Arial"/>
          <w:color w:val="000000"/>
          <w:sz w:val="20"/>
          <w:szCs w:val="20"/>
          <w:u w:color="000000"/>
          <w:lang w:eastAsia="en-GB"/>
        </w:rPr>
        <w:t>Trustee</w:t>
      </w:r>
      <w:r>
        <w:rPr>
          <w:rFonts w:ascii="Arial" w:eastAsia="Times New Roman" w:hAnsi="Arial" w:cs="Arial"/>
          <w:color w:val="000000"/>
          <w:sz w:val="20"/>
          <w:szCs w:val="20"/>
          <w:u w:color="000000"/>
          <w:lang w:eastAsia="en-GB"/>
        </w:rPr>
        <w:t>s</w:t>
      </w:r>
    </w:p>
    <w:p w14:paraId="0173273B" w14:textId="77777777" w:rsidR="002D0E77" w:rsidRPr="000F2D6C" w:rsidRDefault="002D0E77" w:rsidP="002D0E77">
      <w:pPr>
        <w:widowControl w:val="0"/>
        <w:autoSpaceDE w:val="0"/>
        <w:autoSpaceDN w:val="0"/>
        <w:adjustRightInd w:val="0"/>
        <w:spacing w:after="0" w:line="240" w:lineRule="auto"/>
        <w:jc w:val="both"/>
        <w:rPr>
          <w:rFonts w:eastAsia="Times New Roman" w:cstheme="minorHAnsi"/>
          <w:color w:val="000000"/>
          <w:sz w:val="28"/>
          <w:szCs w:val="28"/>
          <w:u w:color="000000"/>
          <w:lang w:eastAsia="en-GB"/>
        </w:rPr>
      </w:pPr>
    </w:p>
    <w:p w14:paraId="4ECD2ED5" w14:textId="5D525DF9" w:rsidR="00E113B6" w:rsidRDefault="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p w14:paraId="3BEC0C3F" w14:textId="5C8A6949" w:rsidR="00CB7ECA" w:rsidRPr="00E113B6" w:rsidRDefault="00E113B6" w:rsidP="00E113B6">
      <w:pPr>
        <w:rPr>
          <w:rFonts w:eastAsia="Times New Roman" w:cstheme="minorHAnsi"/>
          <w:b/>
          <w:bCs/>
          <w:color w:val="000000"/>
          <w:sz w:val="32"/>
          <w:szCs w:val="32"/>
          <w:u w:color="000000"/>
          <w:lang w:eastAsia="en-GB"/>
        </w:rPr>
      </w:pPr>
      <w:r w:rsidRPr="00E113B6">
        <w:rPr>
          <w:rFonts w:eastAsia="Times New Roman" w:cstheme="minorHAnsi"/>
          <w:b/>
          <w:bCs/>
          <w:color w:val="000000"/>
          <w:sz w:val="32"/>
          <w:szCs w:val="32"/>
          <w:u w:color="000000"/>
          <w:lang w:eastAsia="en-GB"/>
        </w:rPr>
        <w:lastRenderedPageBreak/>
        <w:t>The General Fund</w:t>
      </w:r>
    </w:p>
    <w:p w14:paraId="56F807F6" w14:textId="06619B3D" w:rsidR="00E113B6" w:rsidRDefault="00E113B6" w:rsidP="00461B05">
      <w:pPr>
        <w:jc w:val="both"/>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This is an ‘Unrestricted’ fund (explained later in this document) and is used for the day-to-day running of the parish.  The fund has an annual budget that is approved by the PCC.  At each month end the budget is updated with the year to date actual amounts and distributed to all members of the PCC.  A summary of the year end position is as follows:</w:t>
      </w:r>
    </w:p>
    <w:p w14:paraId="698D2CA1" w14:textId="77777777" w:rsidR="00E113B6" w:rsidRDefault="00E113B6" w:rsidP="00E113B6">
      <w:pPr>
        <w:rPr>
          <w:rFonts w:eastAsia="Times New Roman" w:cstheme="minorHAnsi"/>
          <w:color w:val="000000"/>
          <w:sz w:val="28"/>
          <w:szCs w:val="28"/>
          <w:u w:color="000000"/>
          <w:lang w:eastAsia="en-GB"/>
        </w:rPr>
      </w:pPr>
    </w:p>
    <w:tbl>
      <w:tblPr>
        <w:tblW w:w="6964" w:type="dxa"/>
        <w:jc w:val="center"/>
        <w:tblLook w:val="04A0" w:firstRow="1" w:lastRow="0" w:firstColumn="1" w:lastColumn="0" w:noHBand="0" w:noVBand="1"/>
      </w:tblPr>
      <w:tblGrid>
        <w:gridCol w:w="3436"/>
        <w:gridCol w:w="1176"/>
        <w:gridCol w:w="1176"/>
        <w:gridCol w:w="1176"/>
      </w:tblGrid>
      <w:tr w:rsidR="00E113B6" w:rsidRPr="000C24E0" w14:paraId="3FB11B92" w14:textId="77777777" w:rsidTr="00264CBE">
        <w:trPr>
          <w:trHeight w:val="288"/>
          <w:jc w:val="center"/>
        </w:trPr>
        <w:tc>
          <w:tcPr>
            <w:tcW w:w="3436" w:type="dxa"/>
            <w:tcBorders>
              <w:top w:val="nil"/>
              <w:left w:val="nil"/>
              <w:bottom w:val="nil"/>
              <w:right w:val="nil"/>
            </w:tcBorders>
            <w:shd w:val="clear" w:color="auto" w:fill="auto"/>
            <w:noWrap/>
            <w:vAlign w:val="bottom"/>
            <w:hideMark/>
          </w:tcPr>
          <w:p w14:paraId="6372E0CB" w14:textId="77777777" w:rsidR="00E113B6" w:rsidRPr="000C24E0" w:rsidRDefault="00E113B6" w:rsidP="00264CBE">
            <w:pPr>
              <w:spacing w:after="0" w:line="240" w:lineRule="auto"/>
              <w:rPr>
                <w:rFonts w:ascii="Calibri" w:eastAsia="Times New Roman" w:hAnsi="Calibri" w:cs="Calibri"/>
                <w:b/>
                <w:bCs/>
                <w:color w:val="000000"/>
                <w:lang w:eastAsia="en-GB"/>
              </w:rPr>
            </w:pPr>
            <w:r w:rsidRPr="000C24E0">
              <w:rPr>
                <w:rFonts w:ascii="Calibri" w:eastAsia="Times New Roman" w:hAnsi="Calibri" w:cs="Calibri"/>
                <w:b/>
                <w:bCs/>
                <w:color w:val="000000"/>
                <w:lang w:eastAsia="en-GB"/>
              </w:rPr>
              <w:t>General Fund Summary</w:t>
            </w:r>
          </w:p>
        </w:tc>
        <w:tc>
          <w:tcPr>
            <w:tcW w:w="1176" w:type="dxa"/>
            <w:tcBorders>
              <w:top w:val="nil"/>
              <w:left w:val="nil"/>
              <w:bottom w:val="nil"/>
              <w:right w:val="nil"/>
            </w:tcBorders>
            <w:shd w:val="clear" w:color="auto" w:fill="auto"/>
            <w:noWrap/>
            <w:vAlign w:val="bottom"/>
            <w:hideMark/>
          </w:tcPr>
          <w:p w14:paraId="4926B2D9" w14:textId="77777777" w:rsidR="00E113B6" w:rsidRPr="000C24E0" w:rsidRDefault="00E113B6" w:rsidP="00264CBE">
            <w:pPr>
              <w:spacing w:after="0" w:line="240" w:lineRule="auto"/>
              <w:rPr>
                <w:rFonts w:ascii="Calibri" w:eastAsia="Times New Roman" w:hAnsi="Calibri" w:cs="Calibri"/>
                <w:b/>
                <w:bCs/>
                <w:color w:val="000000"/>
                <w:lang w:eastAsia="en-GB"/>
              </w:rPr>
            </w:pPr>
          </w:p>
        </w:tc>
        <w:tc>
          <w:tcPr>
            <w:tcW w:w="1176" w:type="dxa"/>
            <w:tcBorders>
              <w:top w:val="nil"/>
              <w:left w:val="nil"/>
              <w:bottom w:val="nil"/>
              <w:right w:val="nil"/>
            </w:tcBorders>
            <w:shd w:val="clear" w:color="auto" w:fill="auto"/>
            <w:noWrap/>
            <w:vAlign w:val="bottom"/>
            <w:hideMark/>
          </w:tcPr>
          <w:p w14:paraId="6CA80645" w14:textId="77777777" w:rsidR="00E113B6" w:rsidRPr="000C24E0" w:rsidRDefault="00E113B6" w:rsidP="00264CBE">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505844C" w14:textId="77777777" w:rsidR="00E113B6" w:rsidRPr="000C24E0" w:rsidRDefault="00E113B6" w:rsidP="00264CBE">
            <w:pPr>
              <w:spacing w:after="0" w:line="240" w:lineRule="auto"/>
              <w:rPr>
                <w:rFonts w:ascii="Times New Roman" w:eastAsia="Times New Roman" w:hAnsi="Times New Roman" w:cs="Times New Roman"/>
                <w:sz w:val="20"/>
                <w:szCs w:val="20"/>
                <w:lang w:eastAsia="en-GB"/>
              </w:rPr>
            </w:pPr>
          </w:p>
        </w:tc>
      </w:tr>
      <w:tr w:rsidR="00E113B6" w:rsidRPr="000C24E0" w14:paraId="2F3CDFCA" w14:textId="77777777" w:rsidTr="00264CBE">
        <w:trPr>
          <w:trHeight w:val="288"/>
          <w:jc w:val="center"/>
        </w:trPr>
        <w:tc>
          <w:tcPr>
            <w:tcW w:w="3436" w:type="dxa"/>
            <w:tcBorders>
              <w:top w:val="nil"/>
              <w:left w:val="nil"/>
              <w:bottom w:val="nil"/>
              <w:right w:val="nil"/>
            </w:tcBorders>
            <w:shd w:val="clear" w:color="000000" w:fill="F2F2F2"/>
            <w:noWrap/>
            <w:vAlign w:val="bottom"/>
            <w:hideMark/>
          </w:tcPr>
          <w:p w14:paraId="087B8037" w14:textId="77777777" w:rsidR="00E113B6" w:rsidRPr="000C24E0" w:rsidRDefault="00E113B6" w:rsidP="00264CBE">
            <w:pPr>
              <w:spacing w:after="0" w:line="240" w:lineRule="auto"/>
              <w:rPr>
                <w:rFonts w:ascii="Calibri" w:eastAsia="Times New Roman" w:hAnsi="Calibri" w:cs="Calibri"/>
                <w:color w:val="000000"/>
                <w:lang w:eastAsia="en-GB"/>
              </w:rPr>
            </w:pPr>
            <w:r w:rsidRPr="000C24E0">
              <w:rPr>
                <w:rFonts w:ascii="Calibri" w:eastAsia="Times New Roman" w:hAnsi="Calibri" w:cs="Calibri"/>
                <w:color w:val="000000"/>
                <w:lang w:eastAsia="en-GB"/>
              </w:rPr>
              <w:t> </w:t>
            </w:r>
          </w:p>
        </w:tc>
        <w:tc>
          <w:tcPr>
            <w:tcW w:w="1176" w:type="dxa"/>
            <w:tcBorders>
              <w:top w:val="nil"/>
              <w:left w:val="nil"/>
              <w:bottom w:val="nil"/>
              <w:right w:val="nil"/>
            </w:tcBorders>
            <w:shd w:val="clear" w:color="auto" w:fill="auto"/>
            <w:noWrap/>
            <w:vAlign w:val="bottom"/>
            <w:hideMark/>
          </w:tcPr>
          <w:p w14:paraId="04F27F19" w14:textId="77777777" w:rsidR="00E113B6" w:rsidRPr="000C24E0" w:rsidRDefault="00E113B6" w:rsidP="00264CBE">
            <w:pPr>
              <w:spacing w:after="0" w:line="240" w:lineRule="auto"/>
              <w:rPr>
                <w:rFonts w:ascii="Calibri" w:eastAsia="Times New Roman" w:hAnsi="Calibri" w:cs="Calibri"/>
                <w:b/>
                <w:bCs/>
                <w:color w:val="000000"/>
                <w:lang w:eastAsia="en-GB"/>
              </w:rPr>
            </w:pPr>
            <w:r w:rsidRPr="000C24E0">
              <w:rPr>
                <w:rFonts w:ascii="Calibri" w:eastAsia="Times New Roman" w:hAnsi="Calibri" w:cs="Calibri"/>
                <w:b/>
                <w:bCs/>
                <w:color w:val="000000"/>
                <w:lang w:eastAsia="en-GB"/>
              </w:rPr>
              <w:t>Actual</w:t>
            </w:r>
          </w:p>
        </w:tc>
        <w:tc>
          <w:tcPr>
            <w:tcW w:w="1176" w:type="dxa"/>
            <w:tcBorders>
              <w:top w:val="nil"/>
              <w:left w:val="nil"/>
              <w:bottom w:val="nil"/>
              <w:right w:val="nil"/>
            </w:tcBorders>
            <w:shd w:val="clear" w:color="auto" w:fill="auto"/>
            <w:noWrap/>
            <w:vAlign w:val="bottom"/>
            <w:hideMark/>
          </w:tcPr>
          <w:p w14:paraId="66028FA3" w14:textId="77777777" w:rsidR="00E113B6" w:rsidRPr="000C24E0" w:rsidRDefault="00E113B6" w:rsidP="00264CBE">
            <w:pPr>
              <w:spacing w:after="0" w:line="240" w:lineRule="auto"/>
              <w:rPr>
                <w:rFonts w:ascii="Calibri" w:eastAsia="Times New Roman" w:hAnsi="Calibri" w:cs="Calibri"/>
                <w:b/>
                <w:bCs/>
                <w:color w:val="000000"/>
                <w:lang w:eastAsia="en-GB"/>
              </w:rPr>
            </w:pPr>
            <w:r w:rsidRPr="000C24E0">
              <w:rPr>
                <w:rFonts w:ascii="Calibri" w:eastAsia="Times New Roman" w:hAnsi="Calibri" w:cs="Calibri"/>
                <w:b/>
                <w:bCs/>
                <w:color w:val="000000"/>
                <w:lang w:eastAsia="en-GB"/>
              </w:rPr>
              <w:t>Budget</w:t>
            </w:r>
          </w:p>
        </w:tc>
        <w:tc>
          <w:tcPr>
            <w:tcW w:w="1176" w:type="dxa"/>
            <w:tcBorders>
              <w:top w:val="nil"/>
              <w:left w:val="nil"/>
              <w:bottom w:val="nil"/>
              <w:right w:val="nil"/>
            </w:tcBorders>
            <w:shd w:val="clear" w:color="auto" w:fill="auto"/>
            <w:noWrap/>
            <w:vAlign w:val="bottom"/>
            <w:hideMark/>
          </w:tcPr>
          <w:p w14:paraId="0B4D4AD7" w14:textId="77777777" w:rsidR="00E113B6" w:rsidRPr="000C24E0" w:rsidRDefault="00E113B6" w:rsidP="00264CBE">
            <w:pPr>
              <w:spacing w:after="0" w:line="240" w:lineRule="auto"/>
              <w:rPr>
                <w:rFonts w:ascii="Calibri" w:eastAsia="Times New Roman" w:hAnsi="Calibri" w:cs="Calibri"/>
                <w:b/>
                <w:bCs/>
                <w:color w:val="000000"/>
                <w:lang w:eastAsia="en-GB"/>
              </w:rPr>
            </w:pPr>
            <w:r w:rsidRPr="000C24E0">
              <w:rPr>
                <w:rFonts w:ascii="Calibri" w:eastAsia="Times New Roman" w:hAnsi="Calibri" w:cs="Calibri"/>
                <w:b/>
                <w:bCs/>
                <w:color w:val="000000"/>
                <w:lang w:eastAsia="en-GB"/>
              </w:rPr>
              <w:t>Variance</w:t>
            </w:r>
          </w:p>
        </w:tc>
      </w:tr>
      <w:tr w:rsidR="001A4E3C" w:rsidRPr="000C24E0" w14:paraId="08F73637" w14:textId="77777777" w:rsidTr="00264CBE">
        <w:trPr>
          <w:trHeight w:val="288"/>
          <w:jc w:val="center"/>
        </w:trPr>
        <w:tc>
          <w:tcPr>
            <w:tcW w:w="3436" w:type="dxa"/>
            <w:tcBorders>
              <w:top w:val="nil"/>
              <w:left w:val="nil"/>
              <w:bottom w:val="nil"/>
              <w:right w:val="nil"/>
            </w:tcBorders>
            <w:shd w:val="clear" w:color="auto" w:fill="auto"/>
            <w:noWrap/>
            <w:vAlign w:val="bottom"/>
            <w:hideMark/>
          </w:tcPr>
          <w:p w14:paraId="4D621F60" w14:textId="77777777" w:rsidR="001A4E3C" w:rsidRPr="000C24E0" w:rsidRDefault="001A4E3C" w:rsidP="001A4E3C">
            <w:pPr>
              <w:spacing w:after="0" w:line="240" w:lineRule="auto"/>
              <w:rPr>
                <w:rFonts w:ascii="Calibri" w:eastAsia="Times New Roman" w:hAnsi="Calibri" w:cs="Calibri"/>
                <w:color w:val="000000"/>
                <w:lang w:eastAsia="en-GB"/>
              </w:rPr>
            </w:pPr>
            <w:r w:rsidRPr="000C24E0">
              <w:rPr>
                <w:rFonts w:ascii="Calibri" w:eastAsia="Times New Roman" w:hAnsi="Calibri" w:cs="Calibri"/>
                <w:color w:val="000000"/>
                <w:lang w:eastAsia="en-GB"/>
              </w:rPr>
              <w:t>Income</w:t>
            </w:r>
          </w:p>
        </w:tc>
        <w:tc>
          <w:tcPr>
            <w:tcW w:w="1176" w:type="dxa"/>
            <w:tcBorders>
              <w:top w:val="nil"/>
              <w:left w:val="nil"/>
              <w:bottom w:val="nil"/>
              <w:right w:val="nil"/>
            </w:tcBorders>
            <w:shd w:val="clear" w:color="auto" w:fill="auto"/>
            <w:noWrap/>
            <w:vAlign w:val="bottom"/>
            <w:hideMark/>
          </w:tcPr>
          <w:p w14:paraId="485A7B4B" w14:textId="39DB1C50"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202,930 </w:t>
            </w:r>
          </w:p>
        </w:tc>
        <w:tc>
          <w:tcPr>
            <w:tcW w:w="1176" w:type="dxa"/>
            <w:tcBorders>
              <w:top w:val="nil"/>
              <w:left w:val="nil"/>
              <w:bottom w:val="nil"/>
              <w:right w:val="nil"/>
            </w:tcBorders>
            <w:shd w:val="clear" w:color="auto" w:fill="auto"/>
            <w:noWrap/>
            <w:vAlign w:val="bottom"/>
            <w:hideMark/>
          </w:tcPr>
          <w:p w14:paraId="5238C8C8" w14:textId="33D435F3"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223,200 </w:t>
            </w:r>
          </w:p>
        </w:tc>
        <w:tc>
          <w:tcPr>
            <w:tcW w:w="1176" w:type="dxa"/>
            <w:tcBorders>
              <w:top w:val="nil"/>
              <w:left w:val="nil"/>
              <w:bottom w:val="nil"/>
              <w:right w:val="nil"/>
            </w:tcBorders>
            <w:shd w:val="clear" w:color="auto" w:fill="auto"/>
            <w:noWrap/>
            <w:vAlign w:val="bottom"/>
            <w:hideMark/>
          </w:tcPr>
          <w:p w14:paraId="677B8702" w14:textId="32D94C90"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FF0000"/>
              </w:rPr>
              <w:t xml:space="preserve">-20,270 </w:t>
            </w:r>
          </w:p>
        </w:tc>
      </w:tr>
      <w:tr w:rsidR="001A4E3C" w:rsidRPr="000C24E0" w14:paraId="3CED8871" w14:textId="77777777" w:rsidTr="00264CBE">
        <w:trPr>
          <w:trHeight w:val="288"/>
          <w:jc w:val="center"/>
        </w:trPr>
        <w:tc>
          <w:tcPr>
            <w:tcW w:w="3436" w:type="dxa"/>
            <w:tcBorders>
              <w:top w:val="nil"/>
              <w:left w:val="nil"/>
              <w:bottom w:val="nil"/>
              <w:right w:val="nil"/>
            </w:tcBorders>
            <w:shd w:val="clear" w:color="auto" w:fill="auto"/>
            <w:noWrap/>
            <w:vAlign w:val="bottom"/>
            <w:hideMark/>
          </w:tcPr>
          <w:p w14:paraId="0EE79155" w14:textId="77777777" w:rsidR="001A4E3C" w:rsidRPr="000C24E0" w:rsidRDefault="001A4E3C" w:rsidP="001A4E3C">
            <w:pPr>
              <w:spacing w:after="0" w:line="240" w:lineRule="auto"/>
              <w:rPr>
                <w:rFonts w:ascii="Calibri" w:eastAsia="Times New Roman" w:hAnsi="Calibri" w:cs="Calibri"/>
                <w:color w:val="000000"/>
                <w:lang w:eastAsia="en-GB"/>
              </w:rPr>
            </w:pPr>
            <w:r w:rsidRPr="000C24E0">
              <w:rPr>
                <w:rFonts w:ascii="Calibri" w:eastAsia="Times New Roman" w:hAnsi="Calibri" w:cs="Calibri"/>
                <w:color w:val="000000"/>
                <w:lang w:eastAsia="en-GB"/>
              </w:rPr>
              <w:t>Expenses</w:t>
            </w:r>
          </w:p>
        </w:tc>
        <w:tc>
          <w:tcPr>
            <w:tcW w:w="1176" w:type="dxa"/>
            <w:tcBorders>
              <w:top w:val="nil"/>
              <w:left w:val="nil"/>
              <w:bottom w:val="nil"/>
              <w:right w:val="nil"/>
            </w:tcBorders>
            <w:shd w:val="clear" w:color="auto" w:fill="auto"/>
            <w:noWrap/>
            <w:vAlign w:val="bottom"/>
            <w:hideMark/>
          </w:tcPr>
          <w:p w14:paraId="64BF29F1" w14:textId="59ED5D43"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000000"/>
              </w:rPr>
              <w:t>20</w:t>
            </w:r>
            <w:r w:rsidR="00EF3125">
              <w:rPr>
                <w:rFonts w:ascii="Calibri" w:hAnsi="Calibri" w:cs="Calibri"/>
                <w:color w:val="000000"/>
              </w:rPr>
              <w:t>5</w:t>
            </w:r>
            <w:r>
              <w:rPr>
                <w:rFonts w:ascii="Calibri" w:hAnsi="Calibri" w:cs="Calibri"/>
                <w:color w:val="000000"/>
              </w:rPr>
              <w:t>,</w:t>
            </w:r>
            <w:r w:rsidR="00EF3125">
              <w:rPr>
                <w:rFonts w:ascii="Calibri" w:hAnsi="Calibri" w:cs="Calibri"/>
                <w:color w:val="000000"/>
              </w:rPr>
              <w:t>979</w:t>
            </w:r>
            <w:r>
              <w:rPr>
                <w:rFonts w:ascii="Calibri" w:hAnsi="Calibri" w:cs="Calibri"/>
                <w:color w:val="000000"/>
              </w:rPr>
              <w:t xml:space="preserve"> </w:t>
            </w:r>
          </w:p>
        </w:tc>
        <w:tc>
          <w:tcPr>
            <w:tcW w:w="1176" w:type="dxa"/>
            <w:tcBorders>
              <w:top w:val="nil"/>
              <w:left w:val="nil"/>
              <w:bottom w:val="nil"/>
              <w:right w:val="nil"/>
            </w:tcBorders>
            <w:shd w:val="clear" w:color="auto" w:fill="auto"/>
            <w:noWrap/>
            <w:vAlign w:val="bottom"/>
            <w:hideMark/>
          </w:tcPr>
          <w:p w14:paraId="14B8E802" w14:textId="1F8352F0"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222,972 </w:t>
            </w:r>
          </w:p>
        </w:tc>
        <w:tc>
          <w:tcPr>
            <w:tcW w:w="1176" w:type="dxa"/>
            <w:tcBorders>
              <w:top w:val="nil"/>
              <w:left w:val="nil"/>
              <w:bottom w:val="nil"/>
              <w:right w:val="nil"/>
            </w:tcBorders>
            <w:shd w:val="clear" w:color="auto" w:fill="auto"/>
            <w:noWrap/>
            <w:vAlign w:val="bottom"/>
            <w:hideMark/>
          </w:tcPr>
          <w:p w14:paraId="14A945F5" w14:textId="5CA2DDD2"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000000"/>
              </w:rPr>
              <w:t>16,</w:t>
            </w:r>
            <w:r w:rsidR="00EF3125">
              <w:rPr>
                <w:rFonts w:ascii="Calibri" w:hAnsi="Calibri" w:cs="Calibri"/>
                <w:color w:val="000000"/>
              </w:rPr>
              <w:t>993</w:t>
            </w:r>
            <w:r>
              <w:rPr>
                <w:rFonts w:ascii="Calibri" w:hAnsi="Calibri" w:cs="Calibri"/>
                <w:color w:val="000000"/>
              </w:rPr>
              <w:t xml:space="preserve"> </w:t>
            </w:r>
          </w:p>
        </w:tc>
      </w:tr>
      <w:tr w:rsidR="001A4E3C" w:rsidRPr="000C24E0" w14:paraId="1E27A479" w14:textId="77777777" w:rsidTr="00264CBE">
        <w:trPr>
          <w:trHeight w:val="300"/>
          <w:jc w:val="center"/>
        </w:trPr>
        <w:tc>
          <w:tcPr>
            <w:tcW w:w="3436" w:type="dxa"/>
            <w:tcBorders>
              <w:top w:val="nil"/>
              <w:left w:val="nil"/>
              <w:bottom w:val="nil"/>
              <w:right w:val="nil"/>
            </w:tcBorders>
            <w:shd w:val="clear" w:color="auto" w:fill="auto"/>
            <w:noWrap/>
            <w:vAlign w:val="bottom"/>
            <w:hideMark/>
          </w:tcPr>
          <w:p w14:paraId="7F9838FA" w14:textId="3D2893FC" w:rsidR="001A4E3C" w:rsidRPr="000C24E0" w:rsidRDefault="001A4E3C" w:rsidP="001A4E3C">
            <w:pPr>
              <w:spacing w:after="0" w:line="240" w:lineRule="auto"/>
              <w:rPr>
                <w:rFonts w:ascii="Calibri" w:eastAsia="Times New Roman" w:hAnsi="Calibri" w:cs="Calibri"/>
                <w:color w:val="000000"/>
                <w:lang w:eastAsia="en-GB"/>
              </w:rPr>
            </w:pPr>
            <w:r w:rsidRPr="000C24E0">
              <w:rPr>
                <w:rFonts w:ascii="Calibri" w:eastAsia="Times New Roman" w:hAnsi="Calibri" w:cs="Calibri"/>
                <w:color w:val="000000"/>
                <w:lang w:eastAsia="en-GB"/>
              </w:rPr>
              <w:t xml:space="preserve">Excess of </w:t>
            </w:r>
            <w:r w:rsidR="00774278" w:rsidRPr="000C24E0">
              <w:rPr>
                <w:rFonts w:ascii="Calibri" w:eastAsia="Times New Roman" w:hAnsi="Calibri" w:cs="Calibri"/>
                <w:color w:val="000000"/>
                <w:lang w:eastAsia="en-GB"/>
              </w:rPr>
              <w:t xml:space="preserve">expenditure </w:t>
            </w:r>
            <w:r w:rsidRPr="000C24E0">
              <w:rPr>
                <w:rFonts w:ascii="Calibri" w:eastAsia="Times New Roman" w:hAnsi="Calibri" w:cs="Calibri"/>
                <w:color w:val="000000"/>
                <w:lang w:eastAsia="en-GB"/>
              </w:rPr>
              <w:t>over</w:t>
            </w:r>
            <w:r w:rsidR="00774278">
              <w:rPr>
                <w:rFonts w:ascii="Calibri" w:eastAsia="Times New Roman" w:hAnsi="Calibri" w:cs="Calibri"/>
                <w:color w:val="000000"/>
                <w:lang w:eastAsia="en-GB"/>
              </w:rPr>
              <w:t xml:space="preserve"> </w:t>
            </w:r>
            <w:r w:rsidR="00774278" w:rsidRPr="000C24E0">
              <w:rPr>
                <w:rFonts w:ascii="Calibri" w:eastAsia="Times New Roman" w:hAnsi="Calibri" w:cs="Calibri"/>
                <w:color w:val="000000"/>
                <w:lang w:eastAsia="en-GB"/>
              </w:rPr>
              <w:t>income</w:t>
            </w:r>
            <w:r w:rsidRPr="000C24E0">
              <w:rPr>
                <w:rFonts w:ascii="Calibri" w:eastAsia="Times New Roman" w:hAnsi="Calibri" w:cs="Calibri"/>
                <w:color w:val="000000"/>
                <w:lang w:eastAsia="en-GB"/>
              </w:rPr>
              <w:t xml:space="preserve"> </w:t>
            </w:r>
          </w:p>
        </w:tc>
        <w:tc>
          <w:tcPr>
            <w:tcW w:w="1176" w:type="dxa"/>
            <w:tcBorders>
              <w:top w:val="single" w:sz="4" w:space="0" w:color="auto"/>
              <w:left w:val="nil"/>
              <w:bottom w:val="double" w:sz="6" w:space="0" w:color="auto"/>
              <w:right w:val="nil"/>
            </w:tcBorders>
            <w:shd w:val="clear" w:color="auto" w:fill="auto"/>
            <w:noWrap/>
            <w:vAlign w:val="bottom"/>
            <w:hideMark/>
          </w:tcPr>
          <w:p w14:paraId="0DCEDE89" w14:textId="0AB179DD"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FF0000"/>
              </w:rPr>
              <w:t>-3,</w:t>
            </w:r>
            <w:r w:rsidR="00EF3125">
              <w:rPr>
                <w:rFonts w:ascii="Calibri" w:hAnsi="Calibri" w:cs="Calibri"/>
                <w:color w:val="FF0000"/>
              </w:rPr>
              <w:t>049</w:t>
            </w:r>
            <w:r>
              <w:rPr>
                <w:rFonts w:ascii="Calibri" w:hAnsi="Calibri" w:cs="Calibri"/>
                <w:color w:val="FF0000"/>
              </w:rPr>
              <w:t xml:space="preserve"> </w:t>
            </w:r>
          </w:p>
        </w:tc>
        <w:tc>
          <w:tcPr>
            <w:tcW w:w="1176" w:type="dxa"/>
            <w:tcBorders>
              <w:top w:val="single" w:sz="4" w:space="0" w:color="auto"/>
              <w:left w:val="nil"/>
              <w:bottom w:val="double" w:sz="6" w:space="0" w:color="auto"/>
              <w:right w:val="nil"/>
            </w:tcBorders>
            <w:shd w:val="clear" w:color="auto" w:fill="auto"/>
            <w:noWrap/>
            <w:vAlign w:val="bottom"/>
            <w:hideMark/>
          </w:tcPr>
          <w:p w14:paraId="543BF03B" w14:textId="54C1F745"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228 </w:t>
            </w:r>
          </w:p>
        </w:tc>
        <w:tc>
          <w:tcPr>
            <w:tcW w:w="1176" w:type="dxa"/>
            <w:tcBorders>
              <w:top w:val="single" w:sz="4" w:space="0" w:color="auto"/>
              <w:left w:val="nil"/>
              <w:bottom w:val="double" w:sz="6" w:space="0" w:color="auto"/>
              <w:right w:val="nil"/>
            </w:tcBorders>
            <w:shd w:val="clear" w:color="auto" w:fill="auto"/>
            <w:noWrap/>
            <w:vAlign w:val="bottom"/>
            <w:hideMark/>
          </w:tcPr>
          <w:p w14:paraId="1A7BE5B2" w14:textId="768D15C5" w:rsidR="001A4E3C" w:rsidRPr="000C24E0" w:rsidRDefault="001A4E3C" w:rsidP="001A4E3C">
            <w:pPr>
              <w:spacing w:after="0" w:line="240" w:lineRule="auto"/>
              <w:jc w:val="right"/>
              <w:rPr>
                <w:rFonts w:ascii="Calibri" w:eastAsia="Times New Roman" w:hAnsi="Calibri" w:cs="Calibri"/>
                <w:color w:val="000000"/>
                <w:lang w:eastAsia="en-GB"/>
              </w:rPr>
            </w:pPr>
            <w:r>
              <w:rPr>
                <w:rFonts w:ascii="Calibri" w:hAnsi="Calibri" w:cs="Calibri"/>
                <w:color w:val="FF0000"/>
              </w:rPr>
              <w:t>-3,</w:t>
            </w:r>
            <w:r w:rsidR="00EF3125">
              <w:rPr>
                <w:rFonts w:ascii="Calibri" w:hAnsi="Calibri" w:cs="Calibri"/>
                <w:color w:val="FF0000"/>
              </w:rPr>
              <w:t>277</w:t>
            </w:r>
            <w:r>
              <w:rPr>
                <w:rFonts w:ascii="Calibri" w:hAnsi="Calibri" w:cs="Calibri"/>
                <w:color w:val="FF0000"/>
              </w:rPr>
              <w:t xml:space="preserve"> </w:t>
            </w:r>
          </w:p>
        </w:tc>
      </w:tr>
    </w:tbl>
    <w:p w14:paraId="71DD8262" w14:textId="77777777" w:rsidR="00E113B6" w:rsidRDefault="00E113B6" w:rsidP="00E113B6">
      <w:pPr>
        <w:rPr>
          <w:rFonts w:ascii="Arial" w:eastAsia="Times New Roman" w:hAnsi="Arial" w:cs="Arial"/>
          <w:color w:val="000000"/>
          <w:sz w:val="24"/>
          <w:szCs w:val="24"/>
          <w:u w:color="000000"/>
          <w:lang w:eastAsia="en-GB"/>
        </w:rPr>
      </w:pPr>
    </w:p>
    <w:p w14:paraId="5488FE44" w14:textId="77777777" w:rsidR="001A4E3C" w:rsidRDefault="003532F8"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 xml:space="preserve">The main reasons for income </w:t>
      </w:r>
      <w:r w:rsidR="001A4E3C">
        <w:rPr>
          <w:rFonts w:eastAsia="Times New Roman" w:cstheme="minorHAnsi"/>
          <w:color w:val="000000"/>
          <w:sz w:val="28"/>
          <w:szCs w:val="28"/>
          <w:u w:color="000000"/>
          <w:lang w:eastAsia="en-GB"/>
        </w:rPr>
        <w:t>being</w:t>
      </w:r>
      <w:r>
        <w:rPr>
          <w:rFonts w:eastAsia="Times New Roman" w:cstheme="minorHAnsi"/>
          <w:color w:val="000000"/>
          <w:sz w:val="28"/>
          <w:szCs w:val="28"/>
          <w:u w:color="000000"/>
          <w:lang w:eastAsia="en-GB"/>
        </w:rPr>
        <w:t xml:space="preserve"> budget were due to </w:t>
      </w:r>
      <w:r w:rsidR="001A4E3C">
        <w:rPr>
          <w:rFonts w:eastAsia="Times New Roman" w:cstheme="minorHAnsi"/>
          <w:color w:val="000000"/>
          <w:sz w:val="28"/>
          <w:szCs w:val="28"/>
          <w:u w:color="000000"/>
          <w:lang w:eastAsia="en-GB"/>
        </w:rPr>
        <w:t>reductions in:</w:t>
      </w:r>
    </w:p>
    <w:p w14:paraId="7CEBD4C6" w14:textId="4A8B5A6F" w:rsidR="00E113B6" w:rsidRPr="001A4E3C" w:rsidRDefault="001A4E3C" w:rsidP="001A4E3C">
      <w:pPr>
        <w:pStyle w:val="ListParagraph"/>
        <w:numPr>
          <w:ilvl w:val="0"/>
          <w:numId w:val="5"/>
        </w:numPr>
        <w:rPr>
          <w:rFonts w:eastAsia="Times New Roman" w:cstheme="minorHAnsi"/>
          <w:color w:val="000000"/>
          <w:sz w:val="28"/>
          <w:szCs w:val="28"/>
          <w:u w:color="000000"/>
          <w:lang w:eastAsia="en-GB"/>
        </w:rPr>
      </w:pPr>
      <w:r w:rsidRPr="001A4E3C">
        <w:rPr>
          <w:rFonts w:eastAsia="Times New Roman" w:cstheme="minorHAnsi"/>
          <w:color w:val="000000"/>
          <w:sz w:val="28"/>
          <w:szCs w:val="28"/>
          <w:u w:color="000000"/>
          <w:lang w:eastAsia="en-GB"/>
        </w:rPr>
        <w:t>P</w:t>
      </w:r>
      <w:r w:rsidR="003532F8" w:rsidRPr="001A4E3C">
        <w:rPr>
          <w:rFonts w:eastAsia="Times New Roman" w:cstheme="minorHAnsi"/>
          <w:color w:val="000000"/>
          <w:sz w:val="28"/>
          <w:szCs w:val="28"/>
          <w:u w:color="000000"/>
          <w:lang w:eastAsia="en-GB"/>
        </w:rPr>
        <w:t>lanned giving</w:t>
      </w:r>
      <w:r w:rsidRPr="001A4E3C">
        <w:rPr>
          <w:rFonts w:eastAsia="Times New Roman" w:cstheme="minorHAnsi"/>
          <w:color w:val="000000"/>
          <w:sz w:val="28"/>
          <w:szCs w:val="28"/>
          <w:u w:color="000000"/>
          <w:lang w:eastAsia="en-GB"/>
        </w:rPr>
        <w:t xml:space="preserve"> and loose plate collections;</w:t>
      </w:r>
      <w:r>
        <w:rPr>
          <w:rFonts w:eastAsia="Times New Roman" w:cstheme="minorHAnsi"/>
          <w:color w:val="000000"/>
          <w:sz w:val="28"/>
          <w:szCs w:val="28"/>
          <w:u w:color="000000"/>
          <w:lang w:eastAsia="en-GB"/>
        </w:rPr>
        <w:tab/>
      </w:r>
      <w:r w:rsidRPr="001A4E3C">
        <w:rPr>
          <w:rFonts w:eastAsia="Times New Roman" w:cstheme="minorHAnsi"/>
          <w:color w:val="000000"/>
          <w:sz w:val="28"/>
          <w:szCs w:val="28"/>
          <w:u w:color="000000"/>
          <w:lang w:eastAsia="en-GB"/>
        </w:rPr>
        <w:t>£10.5k</w:t>
      </w:r>
    </w:p>
    <w:p w14:paraId="57CB930D" w14:textId="57095955" w:rsidR="001A4E3C" w:rsidRPr="001A4E3C" w:rsidRDefault="001A4E3C" w:rsidP="001A4E3C">
      <w:pPr>
        <w:pStyle w:val="ListParagraph"/>
        <w:numPr>
          <w:ilvl w:val="0"/>
          <w:numId w:val="5"/>
        </w:numPr>
        <w:rPr>
          <w:rFonts w:eastAsia="Times New Roman" w:cstheme="minorHAnsi"/>
          <w:color w:val="000000"/>
          <w:sz w:val="28"/>
          <w:szCs w:val="28"/>
          <w:u w:color="000000"/>
          <w:lang w:eastAsia="en-GB"/>
        </w:rPr>
      </w:pPr>
      <w:r w:rsidRPr="001A4E3C">
        <w:rPr>
          <w:rFonts w:eastAsia="Times New Roman" w:cstheme="minorHAnsi"/>
          <w:color w:val="000000"/>
          <w:sz w:val="28"/>
          <w:szCs w:val="28"/>
          <w:u w:color="000000"/>
          <w:lang w:eastAsia="en-GB"/>
        </w:rPr>
        <w:t>Parochial Fees and Hiring Fees;</w:t>
      </w:r>
      <w:r>
        <w:rPr>
          <w:rFonts w:eastAsia="Times New Roman" w:cstheme="minorHAnsi"/>
          <w:color w:val="000000"/>
          <w:sz w:val="28"/>
          <w:szCs w:val="28"/>
          <w:u w:color="000000"/>
          <w:lang w:eastAsia="en-GB"/>
        </w:rPr>
        <w:tab/>
      </w:r>
      <w:r>
        <w:rPr>
          <w:rFonts w:eastAsia="Times New Roman" w:cstheme="minorHAnsi"/>
          <w:color w:val="000000"/>
          <w:sz w:val="28"/>
          <w:szCs w:val="28"/>
          <w:u w:color="000000"/>
          <w:lang w:eastAsia="en-GB"/>
        </w:rPr>
        <w:tab/>
      </w:r>
      <w:r>
        <w:rPr>
          <w:rFonts w:eastAsia="Times New Roman" w:cstheme="minorHAnsi"/>
          <w:color w:val="000000"/>
          <w:sz w:val="28"/>
          <w:szCs w:val="28"/>
          <w:u w:color="000000"/>
          <w:lang w:eastAsia="en-GB"/>
        </w:rPr>
        <w:tab/>
      </w:r>
      <w:r w:rsidRPr="001A4E3C">
        <w:rPr>
          <w:rFonts w:eastAsia="Times New Roman" w:cstheme="minorHAnsi"/>
          <w:color w:val="000000"/>
          <w:sz w:val="28"/>
          <w:szCs w:val="28"/>
          <w:u w:color="000000"/>
          <w:lang w:eastAsia="en-GB"/>
        </w:rPr>
        <w:t>£20.8k</w:t>
      </w:r>
    </w:p>
    <w:p w14:paraId="65421250" w14:textId="6DDE65E5" w:rsidR="001A4E3C" w:rsidRDefault="001A4E3C" w:rsidP="00461B05">
      <w:pPr>
        <w:jc w:val="both"/>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We were grateful to receive a grant of £10k from EHDC for rate relief due to the Covid 19 pandemic.</w:t>
      </w:r>
    </w:p>
    <w:p w14:paraId="067AEADC" w14:textId="5C603600" w:rsidR="00FD51AE" w:rsidRDefault="00461B05" w:rsidP="00461B05">
      <w:pPr>
        <w:jc w:val="both"/>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Generally, due to the church buildings being closed and much less activity across the whole of the parish, costs were lower too across most categories.  The two main</w:t>
      </w:r>
      <w:r w:rsidR="00FD51AE">
        <w:rPr>
          <w:rFonts w:eastAsia="Times New Roman" w:cstheme="minorHAnsi"/>
          <w:color w:val="000000"/>
          <w:sz w:val="28"/>
          <w:szCs w:val="28"/>
          <w:u w:color="000000"/>
          <w:lang w:eastAsia="en-GB"/>
        </w:rPr>
        <w:t xml:space="preserve"> budget overspends were due to repairs and maintenance and unexpected expenses.</w:t>
      </w:r>
    </w:p>
    <w:p w14:paraId="008F9136" w14:textId="7D2DD9DE" w:rsidR="00FD51AE" w:rsidRDefault="00FD51AE"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The breakdown of income and expenses is shown</w:t>
      </w:r>
      <w:r w:rsidR="009A25DC">
        <w:rPr>
          <w:rFonts w:eastAsia="Times New Roman" w:cstheme="minorHAnsi"/>
          <w:color w:val="000000"/>
          <w:sz w:val="28"/>
          <w:szCs w:val="28"/>
          <w:u w:color="000000"/>
          <w:lang w:eastAsia="en-GB"/>
        </w:rPr>
        <w:t xml:space="preserve"> on the following pages:</w:t>
      </w:r>
    </w:p>
    <w:p w14:paraId="630C18A6" w14:textId="3FE25BEC" w:rsidR="009A25DC" w:rsidRPr="009A25DC" w:rsidRDefault="009A25DC" w:rsidP="009A25DC">
      <w:pPr>
        <w:pStyle w:val="ListParagraph"/>
        <w:numPr>
          <w:ilvl w:val="0"/>
          <w:numId w:val="4"/>
        </w:numPr>
        <w:rPr>
          <w:rFonts w:eastAsia="Times New Roman" w:cstheme="minorHAnsi"/>
          <w:color w:val="000000"/>
          <w:sz w:val="28"/>
          <w:szCs w:val="28"/>
          <w:u w:color="000000"/>
          <w:lang w:eastAsia="en-GB"/>
        </w:rPr>
      </w:pPr>
      <w:r w:rsidRPr="009A25DC">
        <w:rPr>
          <w:rFonts w:eastAsia="Times New Roman" w:cstheme="minorHAnsi"/>
          <w:color w:val="000000"/>
          <w:sz w:val="28"/>
          <w:szCs w:val="28"/>
          <w:u w:color="000000"/>
          <w:lang w:eastAsia="en-GB"/>
        </w:rPr>
        <w:t>Income Analysis</w:t>
      </w:r>
    </w:p>
    <w:p w14:paraId="69ED3197" w14:textId="575EFFD3" w:rsidR="009A25DC" w:rsidRPr="009A25DC" w:rsidRDefault="009A25DC" w:rsidP="009A25DC">
      <w:pPr>
        <w:pStyle w:val="ListParagraph"/>
        <w:numPr>
          <w:ilvl w:val="0"/>
          <w:numId w:val="4"/>
        </w:numPr>
        <w:rPr>
          <w:rFonts w:eastAsia="Times New Roman" w:cstheme="minorHAnsi"/>
          <w:color w:val="000000"/>
          <w:sz w:val="28"/>
          <w:szCs w:val="28"/>
          <w:u w:color="000000"/>
          <w:lang w:eastAsia="en-GB"/>
        </w:rPr>
      </w:pPr>
      <w:r w:rsidRPr="009A25DC">
        <w:rPr>
          <w:rFonts w:eastAsia="Times New Roman" w:cstheme="minorHAnsi"/>
          <w:color w:val="000000"/>
          <w:sz w:val="28"/>
          <w:szCs w:val="28"/>
          <w:u w:color="000000"/>
          <w:lang w:eastAsia="en-GB"/>
        </w:rPr>
        <w:t>Expense Analysis</w:t>
      </w:r>
    </w:p>
    <w:p w14:paraId="728921DC" w14:textId="2536E317" w:rsidR="009A25DC" w:rsidRPr="009A25DC" w:rsidRDefault="009A25DC" w:rsidP="009A25DC">
      <w:pPr>
        <w:pStyle w:val="ListParagraph"/>
        <w:numPr>
          <w:ilvl w:val="0"/>
          <w:numId w:val="4"/>
        </w:numPr>
        <w:rPr>
          <w:rFonts w:eastAsia="Times New Roman" w:cstheme="minorHAnsi"/>
          <w:color w:val="000000"/>
          <w:sz w:val="28"/>
          <w:szCs w:val="28"/>
          <w:u w:color="000000"/>
          <w:lang w:eastAsia="en-GB"/>
        </w:rPr>
      </w:pPr>
      <w:r w:rsidRPr="009A25DC">
        <w:rPr>
          <w:rFonts w:eastAsia="Times New Roman" w:cstheme="minorHAnsi"/>
          <w:color w:val="000000"/>
          <w:sz w:val="28"/>
          <w:szCs w:val="28"/>
          <w:u w:color="000000"/>
          <w:lang w:eastAsia="en-GB"/>
        </w:rPr>
        <w:t>Support Costs</w:t>
      </w:r>
    </w:p>
    <w:p w14:paraId="45B2C285" w14:textId="75DD47FF" w:rsidR="009A25DC" w:rsidRDefault="009A25DC" w:rsidP="00E113B6">
      <w:pPr>
        <w:rPr>
          <w:rFonts w:eastAsia="Times New Roman" w:cstheme="minorHAnsi"/>
          <w:color w:val="000000"/>
          <w:sz w:val="28"/>
          <w:szCs w:val="28"/>
          <w:u w:color="000000"/>
          <w:lang w:eastAsia="en-GB"/>
        </w:rPr>
      </w:pPr>
    </w:p>
    <w:p w14:paraId="4520001E" w14:textId="6FE21E14" w:rsidR="009A25DC" w:rsidRDefault="009A25DC">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p w14:paraId="50A8E2D8" w14:textId="1004299F" w:rsidR="009A25DC" w:rsidRPr="009A25DC" w:rsidRDefault="009A25DC" w:rsidP="00E113B6">
      <w:pPr>
        <w:rPr>
          <w:rFonts w:eastAsia="Times New Roman" w:cstheme="minorHAnsi"/>
          <w:b/>
          <w:bCs/>
          <w:color w:val="000000"/>
          <w:sz w:val="28"/>
          <w:szCs w:val="28"/>
          <w:u w:color="000000"/>
          <w:lang w:eastAsia="en-GB"/>
        </w:rPr>
      </w:pPr>
      <w:r w:rsidRPr="009A25DC">
        <w:rPr>
          <w:rFonts w:eastAsia="Times New Roman" w:cstheme="minorHAnsi"/>
          <w:b/>
          <w:bCs/>
          <w:color w:val="000000"/>
          <w:sz w:val="28"/>
          <w:szCs w:val="28"/>
          <w:u w:color="000000"/>
          <w:lang w:eastAsia="en-GB"/>
        </w:rPr>
        <w:lastRenderedPageBreak/>
        <w:t>Income Analysis</w:t>
      </w:r>
    </w:p>
    <w:tbl>
      <w:tblPr>
        <w:tblW w:w="8880" w:type="dxa"/>
        <w:tblLook w:val="04A0" w:firstRow="1" w:lastRow="0" w:firstColumn="1" w:lastColumn="0" w:noHBand="0" w:noVBand="1"/>
      </w:tblPr>
      <w:tblGrid>
        <w:gridCol w:w="2340"/>
        <w:gridCol w:w="1160"/>
        <w:gridCol w:w="620"/>
        <w:gridCol w:w="1240"/>
        <w:gridCol w:w="620"/>
        <w:gridCol w:w="1017"/>
        <w:gridCol w:w="620"/>
        <w:gridCol w:w="1380"/>
      </w:tblGrid>
      <w:tr w:rsidR="002B06F1" w:rsidRPr="002B06F1" w14:paraId="7107926D" w14:textId="77777777" w:rsidTr="002B06F1">
        <w:trPr>
          <w:trHeight w:val="288"/>
        </w:trPr>
        <w:tc>
          <w:tcPr>
            <w:tcW w:w="2340" w:type="dxa"/>
            <w:tcBorders>
              <w:top w:val="nil"/>
              <w:left w:val="nil"/>
              <w:bottom w:val="nil"/>
              <w:right w:val="nil"/>
            </w:tcBorders>
            <w:shd w:val="clear" w:color="auto" w:fill="auto"/>
            <w:noWrap/>
            <w:vAlign w:val="bottom"/>
            <w:hideMark/>
          </w:tcPr>
          <w:p w14:paraId="209CF66F" w14:textId="77777777" w:rsidR="002B06F1" w:rsidRPr="002B06F1" w:rsidRDefault="002B06F1" w:rsidP="002B06F1">
            <w:pPr>
              <w:spacing w:after="0" w:line="240" w:lineRule="auto"/>
              <w:rPr>
                <w:rFonts w:ascii="Times New Roman" w:eastAsia="Times New Roman" w:hAnsi="Times New Roman" w:cs="Times New Roman"/>
                <w:sz w:val="24"/>
                <w:szCs w:val="24"/>
                <w:lang w:eastAsia="en-GB"/>
              </w:rPr>
            </w:pPr>
          </w:p>
        </w:tc>
        <w:tc>
          <w:tcPr>
            <w:tcW w:w="1160" w:type="dxa"/>
            <w:tcBorders>
              <w:top w:val="nil"/>
              <w:left w:val="nil"/>
              <w:bottom w:val="nil"/>
              <w:right w:val="nil"/>
            </w:tcBorders>
            <w:shd w:val="clear" w:color="auto" w:fill="auto"/>
            <w:noWrap/>
            <w:vAlign w:val="bottom"/>
            <w:hideMark/>
          </w:tcPr>
          <w:p w14:paraId="40A6B932"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r w:rsidRPr="002B06F1">
              <w:rPr>
                <w:rFonts w:ascii="Calibri" w:eastAsia="Times New Roman" w:hAnsi="Calibri" w:cs="Calibri"/>
                <w:b/>
                <w:bCs/>
                <w:color w:val="000000"/>
                <w:lang w:eastAsia="en-GB"/>
              </w:rPr>
              <w:t>Actual 2020</w:t>
            </w:r>
          </w:p>
        </w:tc>
        <w:tc>
          <w:tcPr>
            <w:tcW w:w="620" w:type="dxa"/>
            <w:tcBorders>
              <w:top w:val="nil"/>
              <w:left w:val="nil"/>
              <w:bottom w:val="nil"/>
              <w:right w:val="nil"/>
            </w:tcBorders>
            <w:shd w:val="clear" w:color="auto" w:fill="auto"/>
            <w:noWrap/>
            <w:vAlign w:val="bottom"/>
            <w:hideMark/>
          </w:tcPr>
          <w:p w14:paraId="571B87D5"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p>
        </w:tc>
        <w:tc>
          <w:tcPr>
            <w:tcW w:w="1240" w:type="dxa"/>
            <w:tcBorders>
              <w:top w:val="nil"/>
              <w:left w:val="nil"/>
              <w:bottom w:val="nil"/>
              <w:right w:val="nil"/>
            </w:tcBorders>
            <w:shd w:val="clear" w:color="auto" w:fill="auto"/>
            <w:noWrap/>
            <w:vAlign w:val="bottom"/>
            <w:hideMark/>
          </w:tcPr>
          <w:p w14:paraId="5636D9F5"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r w:rsidRPr="002B06F1">
              <w:rPr>
                <w:rFonts w:ascii="Calibri" w:eastAsia="Times New Roman" w:hAnsi="Calibri" w:cs="Calibri"/>
                <w:b/>
                <w:bCs/>
                <w:color w:val="000000"/>
                <w:lang w:eastAsia="en-GB"/>
              </w:rPr>
              <w:t>Budget 2020</w:t>
            </w:r>
          </w:p>
        </w:tc>
        <w:tc>
          <w:tcPr>
            <w:tcW w:w="620" w:type="dxa"/>
            <w:tcBorders>
              <w:top w:val="nil"/>
              <w:left w:val="nil"/>
              <w:bottom w:val="nil"/>
              <w:right w:val="nil"/>
            </w:tcBorders>
            <w:shd w:val="clear" w:color="auto" w:fill="auto"/>
            <w:noWrap/>
            <w:vAlign w:val="bottom"/>
            <w:hideMark/>
          </w:tcPr>
          <w:p w14:paraId="11547535"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p>
        </w:tc>
        <w:tc>
          <w:tcPr>
            <w:tcW w:w="900" w:type="dxa"/>
            <w:tcBorders>
              <w:top w:val="nil"/>
              <w:left w:val="nil"/>
              <w:bottom w:val="nil"/>
              <w:right w:val="nil"/>
            </w:tcBorders>
            <w:shd w:val="clear" w:color="auto" w:fill="auto"/>
            <w:noWrap/>
            <w:vAlign w:val="bottom"/>
            <w:hideMark/>
          </w:tcPr>
          <w:p w14:paraId="702126A0"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r w:rsidRPr="002B06F1">
              <w:rPr>
                <w:rFonts w:ascii="Calibri" w:eastAsia="Times New Roman" w:hAnsi="Calibri" w:cs="Calibri"/>
                <w:b/>
                <w:bCs/>
                <w:color w:val="000000"/>
                <w:lang w:eastAsia="en-GB"/>
              </w:rPr>
              <w:t>Variance</w:t>
            </w:r>
          </w:p>
        </w:tc>
        <w:tc>
          <w:tcPr>
            <w:tcW w:w="620" w:type="dxa"/>
            <w:tcBorders>
              <w:top w:val="nil"/>
              <w:left w:val="nil"/>
              <w:bottom w:val="nil"/>
              <w:right w:val="nil"/>
            </w:tcBorders>
            <w:shd w:val="clear" w:color="auto" w:fill="auto"/>
            <w:noWrap/>
            <w:vAlign w:val="bottom"/>
            <w:hideMark/>
          </w:tcPr>
          <w:p w14:paraId="42D3C70E"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p>
        </w:tc>
        <w:tc>
          <w:tcPr>
            <w:tcW w:w="1380" w:type="dxa"/>
            <w:tcBorders>
              <w:top w:val="nil"/>
              <w:left w:val="nil"/>
              <w:bottom w:val="nil"/>
              <w:right w:val="nil"/>
            </w:tcBorders>
            <w:shd w:val="clear" w:color="auto" w:fill="auto"/>
            <w:noWrap/>
            <w:vAlign w:val="bottom"/>
            <w:hideMark/>
          </w:tcPr>
          <w:p w14:paraId="51883289"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r w:rsidRPr="002B06F1">
              <w:rPr>
                <w:rFonts w:ascii="Calibri" w:eastAsia="Times New Roman" w:hAnsi="Calibri" w:cs="Calibri"/>
                <w:b/>
                <w:bCs/>
                <w:color w:val="000000"/>
                <w:lang w:eastAsia="en-GB"/>
              </w:rPr>
              <w:t>Variance 2019</w:t>
            </w:r>
          </w:p>
        </w:tc>
      </w:tr>
      <w:tr w:rsidR="002B06F1" w:rsidRPr="002B06F1" w14:paraId="5B3B3345" w14:textId="77777777" w:rsidTr="002B06F1">
        <w:trPr>
          <w:trHeight w:val="288"/>
        </w:trPr>
        <w:tc>
          <w:tcPr>
            <w:tcW w:w="2340" w:type="dxa"/>
            <w:tcBorders>
              <w:top w:val="nil"/>
              <w:left w:val="nil"/>
              <w:bottom w:val="nil"/>
              <w:right w:val="nil"/>
            </w:tcBorders>
            <w:shd w:val="clear" w:color="auto" w:fill="auto"/>
            <w:noWrap/>
            <w:vAlign w:val="bottom"/>
            <w:hideMark/>
          </w:tcPr>
          <w:p w14:paraId="4A894593" w14:textId="77777777" w:rsidR="002B06F1" w:rsidRPr="002B06F1" w:rsidRDefault="002B06F1" w:rsidP="002B06F1">
            <w:pPr>
              <w:spacing w:after="0" w:line="240" w:lineRule="auto"/>
              <w:jc w:val="center"/>
              <w:rPr>
                <w:rFonts w:ascii="Calibri" w:eastAsia="Times New Roman" w:hAnsi="Calibri" w:cs="Calibri"/>
                <w:b/>
                <w:bCs/>
                <w:color w:val="000000"/>
                <w:lang w:eastAsia="en-GB"/>
              </w:rPr>
            </w:pPr>
          </w:p>
        </w:tc>
        <w:tc>
          <w:tcPr>
            <w:tcW w:w="1160" w:type="dxa"/>
            <w:tcBorders>
              <w:top w:val="nil"/>
              <w:left w:val="nil"/>
              <w:bottom w:val="nil"/>
              <w:right w:val="nil"/>
            </w:tcBorders>
            <w:shd w:val="clear" w:color="auto" w:fill="auto"/>
            <w:noWrap/>
            <w:vAlign w:val="bottom"/>
            <w:hideMark/>
          </w:tcPr>
          <w:p w14:paraId="0F3EFA7D"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E1C37F7"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B9C0587"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B8CDD3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760E6FC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2E2EA0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637F19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000C5ECE" w14:textId="77777777" w:rsidTr="002B06F1">
        <w:trPr>
          <w:trHeight w:val="288"/>
        </w:trPr>
        <w:tc>
          <w:tcPr>
            <w:tcW w:w="2340" w:type="dxa"/>
            <w:tcBorders>
              <w:top w:val="nil"/>
              <w:left w:val="nil"/>
              <w:bottom w:val="nil"/>
              <w:right w:val="nil"/>
            </w:tcBorders>
            <w:shd w:val="clear" w:color="auto" w:fill="auto"/>
            <w:noWrap/>
            <w:vAlign w:val="bottom"/>
            <w:hideMark/>
          </w:tcPr>
          <w:p w14:paraId="092AD7FA"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Planned Giving</w:t>
            </w:r>
          </w:p>
        </w:tc>
        <w:tc>
          <w:tcPr>
            <w:tcW w:w="1160" w:type="dxa"/>
            <w:tcBorders>
              <w:top w:val="nil"/>
              <w:left w:val="nil"/>
              <w:bottom w:val="nil"/>
              <w:right w:val="nil"/>
            </w:tcBorders>
            <w:shd w:val="clear" w:color="auto" w:fill="auto"/>
            <w:noWrap/>
            <w:vAlign w:val="bottom"/>
            <w:hideMark/>
          </w:tcPr>
          <w:p w14:paraId="4BAC599A"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121,539 </w:t>
            </w:r>
          </w:p>
        </w:tc>
        <w:tc>
          <w:tcPr>
            <w:tcW w:w="620" w:type="dxa"/>
            <w:tcBorders>
              <w:top w:val="nil"/>
              <w:left w:val="nil"/>
              <w:bottom w:val="nil"/>
              <w:right w:val="nil"/>
            </w:tcBorders>
            <w:shd w:val="clear" w:color="auto" w:fill="auto"/>
            <w:noWrap/>
            <w:vAlign w:val="bottom"/>
            <w:hideMark/>
          </w:tcPr>
          <w:p w14:paraId="2DF6433C"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B7E29EA"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125,000 </w:t>
            </w:r>
          </w:p>
        </w:tc>
        <w:tc>
          <w:tcPr>
            <w:tcW w:w="620" w:type="dxa"/>
            <w:tcBorders>
              <w:top w:val="nil"/>
              <w:left w:val="nil"/>
              <w:bottom w:val="nil"/>
              <w:right w:val="nil"/>
            </w:tcBorders>
            <w:shd w:val="clear" w:color="auto" w:fill="auto"/>
            <w:noWrap/>
            <w:vAlign w:val="bottom"/>
            <w:hideMark/>
          </w:tcPr>
          <w:p w14:paraId="121ADD0A"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B9E72BE"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-3,461 </w:t>
            </w:r>
          </w:p>
        </w:tc>
        <w:tc>
          <w:tcPr>
            <w:tcW w:w="620" w:type="dxa"/>
            <w:tcBorders>
              <w:top w:val="nil"/>
              <w:left w:val="nil"/>
              <w:bottom w:val="nil"/>
              <w:right w:val="nil"/>
            </w:tcBorders>
            <w:shd w:val="clear" w:color="auto" w:fill="auto"/>
            <w:noWrap/>
            <w:vAlign w:val="bottom"/>
            <w:hideMark/>
          </w:tcPr>
          <w:p w14:paraId="78A4C002"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6366F686"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3,901 </w:t>
            </w:r>
          </w:p>
        </w:tc>
      </w:tr>
      <w:tr w:rsidR="002B06F1" w:rsidRPr="002B06F1" w14:paraId="7559EA08" w14:textId="77777777" w:rsidTr="002B06F1">
        <w:trPr>
          <w:trHeight w:val="288"/>
        </w:trPr>
        <w:tc>
          <w:tcPr>
            <w:tcW w:w="2340" w:type="dxa"/>
            <w:tcBorders>
              <w:top w:val="nil"/>
              <w:left w:val="nil"/>
              <w:bottom w:val="nil"/>
              <w:right w:val="nil"/>
            </w:tcBorders>
            <w:shd w:val="clear" w:color="auto" w:fill="auto"/>
            <w:noWrap/>
            <w:vAlign w:val="bottom"/>
            <w:hideMark/>
          </w:tcPr>
          <w:p w14:paraId="759DBC6E"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F52BFA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48E2162"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BA398A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E23EF4D"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13A00C0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DFA4513"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538F69F"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4B31CB1A" w14:textId="77777777" w:rsidTr="002B06F1">
        <w:trPr>
          <w:trHeight w:val="288"/>
        </w:trPr>
        <w:tc>
          <w:tcPr>
            <w:tcW w:w="2340" w:type="dxa"/>
            <w:tcBorders>
              <w:top w:val="nil"/>
              <w:left w:val="nil"/>
              <w:bottom w:val="nil"/>
              <w:right w:val="nil"/>
            </w:tcBorders>
            <w:shd w:val="clear" w:color="auto" w:fill="auto"/>
            <w:noWrap/>
            <w:vAlign w:val="bottom"/>
            <w:hideMark/>
          </w:tcPr>
          <w:p w14:paraId="15741E8F"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Loose Plate Collections</w:t>
            </w:r>
          </w:p>
        </w:tc>
        <w:tc>
          <w:tcPr>
            <w:tcW w:w="1160" w:type="dxa"/>
            <w:tcBorders>
              <w:top w:val="nil"/>
              <w:left w:val="nil"/>
              <w:bottom w:val="nil"/>
              <w:right w:val="nil"/>
            </w:tcBorders>
            <w:shd w:val="clear" w:color="auto" w:fill="auto"/>
            <w:noWrap/>
            <w:vAlign w:val="bottom"/>
            <w:hideMark/>
          </w:tcPr>
          <w:p w14:paraId="22C50BE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3,933 </w:t>
            </w:r>
          </w:p>
        </w:tc>
        <w:tc>
          <w:tcPr>
            <w:tcW w:w="620" w:type="dxa"/>
            <w:tcBorders>
              <w:top w:val="nil"/>
              <w:left w:val="nil"/>
              <w:bottom w:val="nil"/>
              <w:right w:val="nil"/>
            </w:tcBorders>
            <w:shd w:val="clear" w:color="auto" w:fill="auto"/>
            <w:noWrap/>
            <w:vAlign w:val="bottom"/>
            <w:hideMark/>
          </w:tcPr>
          <w:p w14:paraId="7C672A82"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CD6ABE6"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11,000 </w:t>
            </w:r>
          </w:p>
        </w:tc>
        <w:tc>
          <w:tcPr>
            <w:tcW w:w="620" w:type="dxa"/>
            <w:tcBorders>
              <w:top w:val="nil"/>
              <w:left w:val="nil"/>
              <w:bottom w:val="nil"/>
              <w:right w:val="nil"/>
            </w:tcBorders>
            <w:shd w:val="clear" w:color="auto" w:fill="auto"/>
            <w:noWrap/>
            <w:vAlign w:val="bottom"/>
            <w:hideMark/>
          </w:tcPr>
          <w:p w14:paraId="728D54F8"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330193B3"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-7,067 </w:t>
            </w:r>
          </w:p>
        </w:tc>
        <w:tc>
          <w:tcPr>
            <w:tcW w:w="620" w:type="dxa"/>
            <w:tcBorders>
              <w:top w:val="nil"/>
              <w:left w:val="nil"/>
              <w:bottom w:val="nil"/>
              <w:right w:val="nil"/>
            </w:tcBorders>
            <w:shd w:val="clear" w:color="auto" w:fill="auto"/>
            <w:noWrap/>
            <w:vAlign w:val="bottom"/>
            <w:hideMark/>
          </w:tcPr>
          <w:p w14:paraId="5E8BF931"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3AE3AB5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-108 </w:t>
            </w:r>
          </w:p>
        </w:tc>
      </w:tr>
      <w:tr w:rsidR="002B06F1" w:rsidRPr="002B06F1" w14:paraId="74D6EEBA" w14:textId="77777777" w:rsidTr="002B06F1">
        <w:trPr>
          <w:trHeight w:val="288"/>
        </w:trPr>
        <w:tc>
          <w:tcPr>
            <w:tcW w:w="2340" w:type="dxa"/>
            <w:tcBorders>
              <w:top w:val="nil"/>
              <w:left w:val="nil"/>
              <w:bottom w:val="nil"/>
              <w:right w:val="nil"/>
            </w:tcBorders>
            <w:shd w:val="clear" w:color="auto" w:fill="auto"/>
            <w:noWrap/>
            <w:vAlign w:val="bottom"/>
            <w:hideMark/>
          </w:tcPr>
          <w:p w14:paraId="504986C0"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2FC35994"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45056D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92021F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0C2D81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7DE7E2E2"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3F7E8B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18A7B4F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6DC854B7" w14:textId="77777777" w:rsidTr="002B06F1">
        <w:trPr>
          <w:trHeight w:val="288"/>
        </w:trPr>
        <w:tc>
          <w:tcPr>
            <w:tcW w:w="2340" w:type="dxa"/>
            <w:tcBorders>
              <w:top w:val="nil"/>
              <w:left w:val="nil"/>
              <w:bottom w:val="nil"/>
              <w:right w:val="nil"/>
            </w:tcBorders>
            <w:shd w:val="clear" w:color="auto" w:fill="auto"/>
            <w:noWrap/>
            <w:vAlign w:val="bottom"/>
            <w:hideMark/>
          </w:tcPr>
          <w:p w14:paraId="749144D6"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Sundry and one-off gifts</w:t>
            </w:r>
          </w:p>
        </w:tc>
        <w:tc>
          <w:tcPr>
            <w:tcW w:w="1160" w:type="dxa"/>
            <w:tcBorders>
              <w:top w:val="nil"/>
              <w:left w:val="nil"/>
              <w:bottom w:val="nil"/>
              <w:right w:val="nil"/>
            </w:tcBorders>
            <w:shd w:val="clear" w:color="auto" w:fill="auto"/>
            <w:noWrap/>
            <w:vAlign w:val="bottom"/>
            <w:hideMark/>
          </w:tcPr>
          <w:p w14:paraId="040ABBE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8,400 </w:t>
            </w:r>
          </w:p>
        </w:tc>
        <w:tc>
          <w:tcPr>
            <w:tcW w:w="620" w:type="dxa"/>
            <w:tcBorders>
              <w:top w:val="nil"/>
              <w:left w:val="nil"/>
              <w:bottom w:val="nil"/>
              <w:right w:val="nil"/>
            </w:tcBorders>
            <w:shd w:val="clear" w:color="auto" w:fill="auto"/>
            <w:noWrap/>
            <w:vAlign w:val="bottom"/>
            <w:hideMark/>
          </w:tcPr>
          <w:p w14:paraId="2AD777FE"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2723146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6,000 </w:t>
            </w:r>
          </w:p>
        </w:tc>
        <w:tc>
          <w:tcPr>
            <w:tcW w:w="620" w:type="dxa"/>
            <w:tcBorders>
              <w:top w:val="nil"/>
              <w:left w:val="nil"/>
              <w:bottom w:val="nil"/>
              <w:right w:val="nil"/>
            </w:tcBorders>
            <w:shd w:val="clear" w:color="auto" w:fill="auto"/>
            <w:noWrap/>
            <w:vAlign w:val="bottom"/>
            <w:hideMark/>
          </w:tcPr>
          <w:p w14:paraId="07D2980D"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351FDC07"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2,400 </w:t>
            </w:r>
          </w:p>
        </w:tc>
        <w:tc>
          <w:tcPr>
            <w:tcW w:w="620" w:type="dxa"/>
            <w:tcBorders>
              <w:top w:val="nil"/>
              <w:left w:val="nil"/>
              <w:bottom w:val="nil"/>
              <w:right w:val="nil"/>
            </w:tcBorders>
            <w:shd w:val="clear" w:color="auto" w:fill="auto"/>
            <w:noWrap/>
            <w:vAlign w:val="bottom"/>
            <w:hideMark/>
          </w:tcPr>
          <w:p w14:paraId="2248BFF4"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5BF8AB16"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-2,838 </w:t>
            </w:r>
          </w:p>
        </w:tc>
      </w:tr>
      <w:tr w:rsidR="002B06F1" w:rsidRPr="002B06F1" w14:paraId="6A188134" w14:textId="77777777" w:rsidTr="002B06F1">
        <w:trPr>
          <w:trHeight w:val="288"/>
        </w:trPr>
        <w:tc>
          <w:tcPr>
            <w:tcW w:w="2340" w:type="dxa"/>
            <w:tcBorders>
              <w:top w:val="nil"/>
              <w:left w:val="nil"/>
              <w:bottom w:val="nil"/>
              <w:right w:val="nil"/>
            </w:tcBorders>
            <w:shd w:val="clear" w:color="auto" w:fill="auto"/>
            <w:noWrap/>
            <w:vAlign w:val="bottom"/>
            <w:hideMark/>
          </w:tcPr>
          <w:p w14:paraId="3966D5A2"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91E8A1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3A4267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B65619A"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B5E22C4"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1568A08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9E3477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4F3973B3"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407220E2" w14:textId="77777777" w:rsidTr="002B06F1">
        <w:trPr>
          <w:trHeight w:val="288"/>
        </w:trPr>
        <w:tc>
          <w:tcPr>
            <w:tcW w:w="2340" w:type="dxa"/>
            <w:tcBorders>
              <w:top w:val="nil"/>
              <w:left w:val="nil"/>
              <w:bottom w:val="nil"/>
              <w:right w:val="nil"/>
            </w:tcBorders>
            <w:shd w:val="clear" w:color="auto" w:fill="auto"/>
            <w:noWrap/>
            <w:vAlign w:val="bottom"/>
            <w:hideMark/>
          </w:tcPr>
          <w:p w14:paraId="4921864D"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GA Tax Recoverable</w:t>
            </w:r>
          </w:p>
        </w:tc>
        <w:tc>
          <w:tcPr>
            <w:tcW w:w="1160" w:type="dxa"/>
            <w:tcBorders>
              <w:top w:val="nil"/>
              <w:left w:val="nil"/>
              <w:bottom w:val="nil"/>
              <w:right w:val="nil"/>
            </w:tcBorders>
            <w:shd w:val="clear" w:color="auto" w:fill="auto"/>
            <w:noWrap/>
            <w:vAlign w:val="bottom"/>
            <w:hideMark/>
          </w:tcPr>
          <w:p w14:paraId="262A0CB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30,046 </w:t>
            </w:r>
          </w:p>
        </w:tc>
        <w:tc>
          <w:tcPr>
            <w:tcW w:w="620" w:type="dxa"/>
            <w:tcBorders>
              <w:top w:val="nil"/>
              <w:left w:val="nil"/>
              <w:bottom w:val="nil"/>
              <w:right w:val="nil"/>
            </w:tcBorders>
            <w:shd w:val="clear" w:color="auto" w:fill="auto"/>
            <w:noWrap/>
            <w:vAlign w:val="bottom"/>
            <w:hideMark/>
          </w:tcPr>
          <w:p w14:paraId="3636B308"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B7EF89E"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30,000 </w:t>
            </w:r>
          </w:p>
        </w:tc>
        <w:tc>
          <w:tcPr>
            <w:tcW w:w="620" w:type="dxa"/>
            <w:tcBorders>
              <w:top w:val="nil"/>
              <w:left w:val="nil"/>
              <w:bottom w:val="nil"/>
              <w:right w:val="nil"/>
            </w:tcBorders>
            <w:shd w:val="clear" w:color="auto" w:fill="auto"/>
            <w:noWrap/>
            <w:vAlign w:val="bottom"/>
            <w:hideMark/>
          </w:tcPr>
          <w:p w14:paraId="0114C6E1"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151E546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46 </w:t>
            </w:r>
          </w:p>
        </w:tc>
        <w:tc>
          <w:tcPr>
            <w:tcW w:w="620" w:type="dxa"/>
            <w:tcBorders>
              <w:top w:val="nil"/>
              <w:left w:val="nil"/>
              <w:bottom w:val="nil"/>
              <w:right w:val="nil"/>
            </w:tcBorders>
            <w:shd w:val="clear" w:color="auto" w:fill="auto"/>
            <w:noWrap/>
            <w:vAlign w:val="bottom"/>
            <w:hideMark/>
          </w:tcPr>
          <w:p w14:paraId="47996CEE"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63F4C68E"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928 </w:t>
            </w:r>
          </w:p>
        </w:tc>
      </w:tr>
      <w:tr w:rsidR="002B06F1" w:rsidRPr="002B06F1" w14:paraId="789E2FFA" w14:textId="77777777" w:rsidTr="002B06F1">
        <w:trPr>
          <w:trHeight w:val="288"/>
        </w:trPr>
        <w:tc>
          <w:tcPr>
            <w:tcW w:w="2340" w:type="dxa"/>
            <w:tcBorders>
              <w:top w:val="nil"/>
              <w:left w:val="nil"/>
              <w:bottom w:val="nil"/>
              <w:right w:val="nil"/>
            </w:tcBorders>
            <w:shd w:val="clear" w:color="auto" w:fill="auto"/>
            <w:noWrap/>
            <w:vAlign w:val="bottom"/>
            <w:hideMark/>
          </w:tcPr>
          <w:p w14:paraId="75645C22"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262F82F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7C0B02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631866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4FE01E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0F9B9E4A"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014262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0091CB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047DFB5B" w14:textId="77777777" w:rsidTr="002B06F1">
        <w:trPr>
          <w:trHeight w:val="288"/>
        </w:trPr>
        <w:tc>
          <w:tcPr>
            <w:tcW w:w="2340" w:type="dxa"/>
            <w:tcBorders>
              <w:top w:val="nil"/>
              <w:left w:val="nil"/>
              <w:bottom w:val="nil"/>
              <w:right w:val="nil"/>
            </w:tcBorders>
            <w:shd w:val="clear" w:color="auto" w:fill="auto"/>
            <w:noWrap/>
            <w:vAlign w:val="bottom"/>
            <w:hideMark/>
          </w:tcPr>
          <w:p w14:paraId="67A371D2"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Legacies</w:t>
            </w:r>
          </w:p>
        </w:tc>
        <w:tc>
          <w:tcPr>
            <w:tcW w:w="1160" w:type="dxa"/>
            <w:tcBorders>
              <w:top w:val="nil"/>
              <w:left w:val="nil"/>
              <w:bottom w:val="nil"/>
              <w:right w:val="nil"/>
            </w:tcBorders>
            <w:shd w:val="clear" w:color="auto" w:fill="auto"/>
            <w:noWrap/>
            <w:vAlign w:val="bottom"/>
            <w:hideMark/>
          </w:tcPr>
          <w:p w14:paraId="0452716A"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0 </w:t>
            </w:r>
          </w:p>
        </w:tc>
        <w:tc>
          <w:tcPr>
            <w:tcW w:w="620" w:type="dxa"/>
            <w:tcBorders>
              <w:top w:val="nil"/>
              <w:left w:val="nil"/>
              <w:bottom w:val="nil"/>
              <w:right w:val="nil"/>
            </w:tcBorders>
            <w:shd w:val="clear" w:color="auto" w:fill="auto"/>
            <w:noWrap/>
            <w:vAlign w:val="bottom"/>
            <w:hideMark/>
          </w:tcPr>
          <w:p w14:paraId="69D5A71A"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478881B"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0 </w:t>
            </w:r>
          </w:p>
        </w:tc>
        <w:tc>
          <w:tcPr>
            <w:tcW w:w="620" w:type="dxa"/>
            <w:tcBorders>
              <w:top w:val="nil"/>
              <w:left w:val="nil"/>
              <w:bottom w:val="nil"/>
              <w:right w:val="nil"/>
            </w:tcBorders>
            <w:shd w:val="clear" w:color="auto" w:fill="auto"/>
            <w:noWrap/>
            <w:vAlign w:val="bottom"/>
            <w:hideMark/>
          </w:tcPr>
          <w:p w14:paraId="5F0A50B8"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9C785AD"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0 </w:t>
            </w:r>
          </w:p>
        </w:tc>
        <w:tc>
          <w:tcPr>
            <w:tcW w:w="620" w:type="dxa"/>
            <w:tcBorders>
              <w:top w:val="nil"/>
              <w:left w:val="nil"/>
              <w:bottom w:val="nil"/>
              <w:right w:val="nil"/>
            </w:tcBorders>
            <w:shd w:val="clear" w:color="auto" w:fill="auto"/>
            <w:noWrap/>
            <w:vAlign w:val="bottom"/>
            <w:hideMark/>
          </w:tcPr>
          <w:p w14:paraId="666007BA"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0D154829"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556 </w:t>
            </w:r>
          </w:p>
        </w:tc>
      </w:tr>
      <w:tr w:rsidR="002B06F1" w:rsidRPr="002B06F1" w14:paraId="35D4E785" w14:textId="77777777" w:rsidTr="002B06F1">
        <w:trPr>
          <w:trHeight w:val="288"/>
        </w:trPr>
        <w:tc>
          <w:tcPr>
            <w:tcW w:w="2340" w:type="dxa"/>
            <w:tcBorders>
              <w:top w:val="nil"/>
              <w:left w:val="nil"/>
              <w:bottom w:val="nil"/>
              <w:right w:val="nil"/>
            </w:tcBorders>
            <w:shd w:val="clear" w:color="auto" w:fill="auto"/>
            <w:noWrap/>
            <w:vAlign w:val="bottom"/>
            <w:hideMark/>
          </w:tcPr>
          <w:p w14:paraId="702076D9"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287C43C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241780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4A6374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7A3620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31F3979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90AF31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41C8987"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5D2AB097" w14:textId="77777777" w:rsidTr="002B06F1">
        <w:trPr>
          <w:trHeight w:val="288"/>
        </w:trPr>
        <w:tc>
          <w:tcPr>
            <w:tcW w:w="2340" w:type="dxa"/>
            <w:tcBorders>
              <w:top w:val="nil"/>
              <w:left w:val="nil"/>
              <w:bottom w:val="nil"/>
              <w:right w:val="nil"/>
            </w:tcBorders>
            <w:shd w:val="clear" w:color="auto" w:fill="auto"/>
            <w:noWrap/>
            <w:vAlign w:val="bottom"/>
            <w:hideMark/>
          </w:tcPr>
          <w:p w14:paraId="43C2AD3C"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Grants</w:t>
            </w:r>
          </w:p>
        </w:tc>
        <w:tc>
          <w:tcPr>
            <w:tcW w:w="1160" w:type="dxa"/>
            <w:tcBorders>
              <w:top w:val="nil"/>
              <w:left w:val="nil"/>
              <w:bottom w:val="nil"/>
              <w:right w:val="nil"/>
            </w:tcBorders>
            <w:shd w:val="clear" w:color="auto" w:fill="auto"/>
            <w:noWrap/>
            <w:vAlign w:val="bottom"/>
            <w:hideMark/>
          </w:tcPr>
          <w:p w14:paraId="1E7CC16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10,000 </w:t>
            </w:r>
          </w:p>
        </w:tc>
        <w:tc>
          <w:tcPr>
            <w:tcW w:w="620" w:type="dxa"/>
            <w:tcBorders>
              <w:top w:val="nil"/>
              <w:left w:val="nil"/>
              <w:bottom w:val="nil"/>
              <w:right w:val="nil"/>
            </w:tcBorders>
            <w:shd w:val="clear" w:color="auto" w:fill="auto"/>
            <w:noWrap/>
            <w:vAlign w:val="bottom"/>
            <w:hideMark/>
          </w:tcPr>
          <w:p w14:paraId="331511EB"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A5D3B5D"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0 </w:t>
            </w:r>
          </w:p>
        </w:tc>
        <w:tc>
          <w:tcPr>
            <w:tcW w:w="620" w:type="dxa"/>
            <w:tcBorders>
              <w:top w:val="nil"/>
              <w:left w:val="nil"/>
              <w:bottom w:val="nil"/>
              <w:right w:val="nil"/>
            </w:tcBorders>
            <w:shd w:val="clear" w:color="auto" w:fill="auto"/>
            <w:noWrap/>
            <w:vAlign w:val="bottom"/>
            <w:hideMark/>
          </w:tcPr>
          <w:p w14:paraId="75BB3433"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9CE8B6E"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10,000 </w:t>
            </w:r>
          </w:p>
        </w:tc>
        <w:tc>
          <w:tcPr>
            <w:tcW w:w="620" w:type="dxa"/>
            <w:tcBorders>
              <w:top w:val="nil"/>
              <w:left w:val="nil"/>
              <w:bottom w:val="nil"/>
              <w:right w:val="nil"/>
            </w:tcBorders>
            <w:shd w:val="clear" w:color="auto" w:fill="auto"/>
            <w:noWrap/>
            <w:vAlign w:val="bottom"/>
            <w:hideMark/>
          </w:tcPr>
          <w:p w14:paraId="73C7BB06"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505EBAA2"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0</w:t>
            </w:r>
          </w:p>
        </w:tc>
      </w:tr>
      <w:tr w:rsidR="002B06F1" w:rsidRPr="002B06F1" w14:paraId="2A405A17" w14:textId="77777777" w:rsidTr="002B06F1">
        <w:trPr>
          <w:trHeight w:val="288"/>
        </w:trPr>
        <w:tc>
          <w:tcPr>
            <w:tcW w:w="2340" w:type="dxa"/>
            <w:tcBorders>
              <w:top w:val="nil"/>
              <w:left w:val="nil"/>
              <w:bottom w:val="nil"/>
              <w:right w:val="nil"/>
            </w:tcBorders>
            <w:shd w:val="clear" w:color="auto" w:fill="auto"/>
            <w:noWrap/>
            <w:vAlign w:val="bottom"/>
            <w:hideMark/>
          </w:tcPr>
          <w:p w14:paraId="49C58598"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9A2F1E9"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B273B6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B1DD9DE"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33C0D7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61DE475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7644AE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4D9A0F0E"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54FDDA8F" w14:textId="77777777" w:rsidTr="002B06F1">
        <w:trPr>
          <w:trHeight w:val="288"/>
        </w:trPr>
        <w:tc>
          <w:tcPr>
            <w:tcW w:w="2340" w:type="dxa"/>
            <w:tcBorders>
              <w:top w:val="nil"/>
              <w:left w:val="nil"/>
              <w:bottom w:val="nil"/>
              <w:right w:val="nil"/>
            </w:tcBorders>
            <w:shd w:val="clear" w:color="auto" w:fill="auto"/>
            <w:noWrap/>
            <w:vAlign w:val="bottom"/>
            <w:hideMark/>
          </w:tcPr>
          <w:p w14:paraId="01CCDB35"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Other Funds</w:t>
            </w:r>
          </w:p>
        </w:tc>
        <w:tc>
          <w:tcPr>
            <w:tcW w:w="1160" w:type="dxa"/>
            <w:tcBorders>
              <w:top w:val="nil"/>
              <w:left w:val="nil"/>
              <w:bottom w:val="nil"/>
              <w:right w:val="nil"/>
            </w:tcBorders>
            <w:shd w:val="clear" w:color="auto" w:fill="auto"/>
            <w:noWrap/>
            <w:vAlign w:val="bottom"/>
            <w:hideMark/>
          </w:tcPr>
          <w:p w14:paraId="2B02323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171 </w:t>
            </w:r>
          </w:p>
        </w:tc>
        <w:tc>
          <w:tcPr>
            <w:tcW w:w="620" w:type="dxa"/>
            <w:tcBorders>
              <w:top w:val="nil"/>
              <w:left w:val="nil"/>
              <w:bottom w:val="nil"/>
              <w:right w:val="nil"/>
            </w:tcBorders>
            <w:shd w:val="clear" w:color="auto" w:fill="auto"/>
            <w:noWrap/>
            <w:vAlign w:val="bottom"/>
            <w:hideMark/>
          </w:tcPr>
          <w:p w14:paraId="0E4DE133"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CC50AE3"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250 </w:t>
            </w:r>
          </w:p>
        </w:tc>
        <w:tc>
          <w:tcPr>
            <w:tcW w:w="620" w:type="dxa"/>
            <w:tcBorders>
              <w:top w:val="nil"/>
              <w:left w:val="nil"/>
              <w:bottom w:val="nil"/>
              <w:right w:val="nil"/>
            </w:tcBorders>
            <w:shd w:val="clear" w:color="auto" w:fill="auto"/>
            <w:noWrap/>
            <w:vAlign w:val="bottom"/>
            <w:hideMark/>
          </w:tcPr>
          <w:p w14:paraId="0E3F8A7F"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36B0F06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-79 </w:t>
            </w:r>
          </w:p>
        </w:tc>
        <w:tc>
          <w:tcPr>
            <w:tcW w:w="620" w:type="dxa"/>
            <w:tcBorders>
              <w:top w:val="nil"/>
              <w:left w:val="nil"/>
              <w:bottom w:val="nil"/>
              <w:right w:val="nil"/>
            </w:tcBorders>
            <w:shd w:val="clear" w:color="auto" w:fill="auto"/>
            <w:noWrap/>
            <w:vAlign w:val="bottom"/>
            <w:hideMark/>
          </w:tcPr>
          <w:p w14:paraId="3D04213F"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627C48B3"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-400 </w:t>
            </w:r>
          </w:p>
        </w:tc>
      </w:tr>
      <w:tr w:rsidR="002B06F1" w:rsidRPr="002B06F1" w14:paraId="389CD3A7" w14:textId="77777777" w:rsidTr="002B06F1">
        <w:trPr>
          <w:trHeight w:val="288"/>
        </w:trPr>
        <w:tc>
          <w:tcPr>
            <w:tcW w:w="2340" w:type="dxa"/>
            <w:tcBorders>
              <w:top w:val="nil"/>
              <w:left w:val="nil"/>
              <w:bottom w:val="nil"/>
              <w:right w:val="nil"/>
            </w:tcBorders>
            <w:shd w:val="clear" w:color="auto" w:fill="auto"/>
            <w:noWrap/>
            <w:vAlign w:val="bottom"/>
            <w:hideMark/>
          </w:tcPr>
          <w:p w14:paraId="29B6907E"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5BD204DE"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311A359"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6B459F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FECEB6A"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3F103DD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D203B9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89AE05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0E6AFE2F" w14:textId="77777777" w:rsidTr="002B06F1">
        <w:trPr>
          <w:trHeight w:val="288"/>
        </w:trPr>
        <w:tc>
          <w:tcPr>
            <w:tcW w:w="2340" w:type="dxa"/>
            <w:tcBorders>
              <w:top w:val="nil"/>
              <w:left w:val="nil"/>
              <w:bottom w:val="nil"/>
              <w:right w:val="nil"/>
            </w:tcBorders>
            <w:shd w:val="clear" w:color="auto" w:fill="auto"/>
            <w:noWrap/>
            <w:vAlign w:val="bottom"/>
            <w:hideMark/>
          </w:tcPr>
          <w:p w14:paraId="73707F0A"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Events</w:t>
            </w:r>
          </w:p>
        </w:tc>
        <w:tc>
          <w:tcPr>
            <w:tcW w:w="1160" w:type="dxa"/>
            <w:tcBorders>
              <w:top w:val="nil"/>
              <w:left w:val="nil"/>
              <w:bottom w:val="nil"/>
              <w:right w:val="nil"/>
            </w:tcBorders>
            <w:shd w:val="clear" w:color="auto" w:fill="auto"/>
            <w:noWrap/>
            <w:vAlign w:val="bottom"/>
            <w:hideMark/>
          </w:tcPr>
          <w:p w14:paraId="3DC68683"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3,296 </w:t>
            </w:r>
          </w:p>
        </w:tc>
        <w:tc>
          <w:tcPr>
            <w:tcW w:w="620" w:type="dxa"/>
            <w:tcBorders>
              <w:top w:val="nil"/>
              <w:left w:val="nil"/>
              <w:bottom w:val="nil"/>
              <w:right w:val="nil"/>
            </w:tcBorders>
            <w:shd w:val="clear" w:color="auto" w:fill="auto"/>
            <w:noWrap/>
            <w:vAlign w:val="bottom"/>
            <w:hideMark/>
          </w:tcPr>
          <w:p w14:paraId="04232E61"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4B6EA19"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5,000 </w:t>
            </w:r>
          </w:p>
        </w:tc>
        <w:tc>
          <w:tcPr>
            <w:tcW w:w="620" w:type="dxa"/>
            <w:tcBorders>
              <w:top w:val="nil"/>
              <w:left w:val="nil"/>
              <w:bottom w:val="nil"/>
              <w:right w:val="nil"/>
            </w:tcBorders>
            <w:shd w:val="clear" w:color="auto" w:fill="auto"/>
            <w:noWrap/>
            <w:vAlign w:val="bottom"/>
            <w:hideMark/>
          </w:tcPr>
          <w:p w14:paraId="083F9707"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0A91A822"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-1,704 </w:t>
            </w:r>
          </w:p>
        </w:tc>
        <w:tc>
          <w:tcPr>
            <w:tcW w:w="620" w:type="dxa"/>
            <w:tcBorders>
              <w:top w:val="nil"/>
              <w:left w:val="nil"/>
              <w:bottom w:val="nil"/>
              <w:right w:val="nil"/>
            </w:tcBorders>
            <w:shd w:val="clear" w:color="auto" w:fill="auto"/>
            <w:noWrap/>
            <w:vAlign w:val="bottom"/>
            <w:hideMark/>
          </w:tcPr>
          <w:p w14:paraId="10EBE9DC"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457757AA"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-217 </w:t>
            </w:r>
          </w:p>
        </w:tc>
      </w:tr>
      <w:tr w:rsidR="002B06F1" w:rsidRPr="002B06F1" w14:paraId="1CE8D045" w14:textId="77777777" w:rsidTr="002B06F1">
        <w:trPr>
          <w:trHeight w:val="288"/>
        </w:trPr>
        <w:tc>
          <w:tcPr>
            <w:tcW w:w="2340" w:type="dxa"/>
            <w:tcBorders>
              <w:top w:val="nil"/>
              <w:left w:val="nil"/>
              <w:bottom w:val="nil"/>
              <w:right w:val="nil"/>
            </w:tcBorders>
            <w:shd w:val="clear" w:color="auto" w:fill="auto"/>
            <w:noWrap/>
            <w:vAlign w:val="bottom"/>
            <w:hideMark/>
          </w:tcPr>
          <w:p w14:paraId="39A61A5B"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44DE143"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AC796C4"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5EFA55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5A7913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5879C55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29376F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E47A09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0C4F711C" w14:textId="77777777" w:rsidTr="002B06F1">
        <w:trPr>
          <w:trHeight w:val="288"/>
        </w:trPr>
        <w:tc>
          <w:tcPr>
            <w:tcW w:w="2340" w:type="dxa"/>
            <w:tcBorders>
              <w:top w:val="nil"/>
              <w:left w:val="nil"/>
              <w:bottom w:val="nil"/>
              <w:right w:val="nil"/>
            </w:tcBorders>
            <w:shd w:val="clear" w:color="auto" w:fill="auto"/>
            <w:noWrap/>
            <w:vAlign w:val="bottom"/>
            <w:hideMark/>
          </w:tcPr>
          <w:p w14:paraId="2A8AB405"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Magazine</w:t>
            </w:r>
          </w:p>
        </w:tc>
        <w:tc>
          <w:tcPr>
            <w:tcW w:w="1160" w:type="dxa"/>
            <w:tcBorders>
              <w:top w:val="nil"/>
              <w:left w:val="nil"/>
              <w:bottom w:val="nil"/>
              <w:right w:val="nil"/>
            </w:tcBorders>
            <w:shd w:val="clear" w:color="auto" w:fill="auto"/>
            <w:noWrap/>
            <w:vAlign w:val="bottom"/>
            <w:hideMark/>
          </w:tcPr>
          <w:p w14:paraId="2628EC33"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2,637 </w:t>
            </w:r>
          </w:p>
        </w:tc>
        <w:tc>
          <w:tcPr>
            <w:tcW w:w="620" w:type="dxa"/>
            <w:tcBorders>
              <w:top w:val="nil"/>
              <w:left w:val="nil"/>
              <w:bottom w:val="nil"/>
              <w:right w:val="nil"/>
            </w:tcBorders>
            <w:shd w:val="clear" w:color="auto" w:fill="auto"/>
            <w:noWrap/>
            <w:vAlign w:val="bottom"/>
            <w:hideMark/>
          </w:tcPr>
          <w:p w14:paraId="0AFA25D7"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98A5D42"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2,750 </w:t>
            </w:r>
          </w:p>
        </w:tc>
        <w:tc>
          <w:tcPr>
            <w:tcW w:w="620" w:type="dxa"/>
            <w:tcBorders>
              <w:top w:val="nil"/>
              <w:left w:val="nil"/>
              <w:bottom w:val="nil"/>
              <w:right w:val="nil"/>
            </w:tcBorders>
            <w:shd w:val="clear" w:color="auto" w:fill="auto"/>
            <w:noWrap/>
            <w:vAlign w:val="bottom"/>
            <w:hideMark/>
          </w:tcPr>
          <w:p w14:paraId="0C2870A4"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0675F7E2"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-113 </w:t>
            </w:r>
          </w:p>
        </w:tc>
        <w:tc>
          <w:tcPr>
            <w:tcW w:w="620" w:type="dxa"/>
            <w:tcBorders>
              <w:top w:val="nil"/>
              <w:left w:val="nil"/>
              <w:bottom w:val="nil"/>
              <w:right w:val="nil"/>
            </w:tcBorders>
            <w:shd w:val="clear" w:color="auto" w:fill="auto"/>
            <w:noWrap/>
            <w:vAlign w:val="bottom"/>
            <w:hideMark/>
          </w:tcPr>
          <w:p w14:paraId="76B34455"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565169AA"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502 </w:t>
            </w:r>
          </w:p>
        </w:tc>
      </w:tr>
      <w:tr w:rsidR="002B06F1" w:rsidRPr="002B06F1" w14:paraId="17A1E716" w14:textId="77777777" w:rsidTr="002B06F1">
        <w:trPr>
          <w:trHeight w:val="288"/>
        </w:trPr>
        <w:tc>
          <w:tcPr>
            <w:tcW w:w="2340" w:type="dxa"/>
            <w:tcBorders>
              <w:top w:val="nil"/>
              <w:left w:val="nil"/>
              <w:bottom w:val="nil"/>
              <w:right w:val="nil"/>
            </w:tcBorders>
            <w:shd w:val="clear" w:color="auto" w:fill="auto"/>
            <w:noWrap/>
            <w:vAlign w:val="bottom"/>
            <w:hideMark/>
          </w:tcPr>
          <w:p w14:paraId="5EB2E42F"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0FE8D4F1"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23DCA4F"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78731B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88AD41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70F6EF9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C532689"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2CFA412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68014142" w14:textId="77777777" w:rsidTr="002B06F1">
        <w:trPr>
          <w:trHeight w:val="288"/>
        </w:trPr>
        <w:tc>
          <w:tcPr>
            <w:tcW w:w="2340" w:type="dxa"/>
            <w:tcBorders>
              <w:top w:val="nil"/>
              <w:left w:val="nil"/>
              <w:bottom w:val="nil"/>
              <w:right w:val="nil"/>
            </w:tcBorders>
            <w:shd w:val="clear" w:color="auto" w:fill="auto"/>
            <w:noWrap/>
            <w:vAlign w:val="bottom"/>
            <w:hideMark/>
          </w:tcPr>
          <w:p w14:paraId="392AE4C6"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Interest Received</w:t>
            </w:r>
          </w:p>
        </w:tc>
        <w:tc>
          <w:tcPr>
            <w:tcW w:w="1160" w:type="dxa"/>
            <w:tcBorders>
              <w:top w:val="nil"/>
              <w:left w:val="nil"/>
              <w:bottom w:val="nil"/>
              <w:right w:val="nil"/>
            </w:tcBorders>
            <w:shd w:val="clear" w:color="auto" w:fill="auto"/>
            <w:noWrap/>
            <w:vAlign w:val="bottom"/>
            <w:hideMark/>
          </w:tcPr>
          <w:p w14:paraId="3D97591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1,206 </w:t>
            </w:r>
          </w:p>
        </w:tc>
        <w:tc>
          <w:tcPr>
            <w:tcW w:w="620" w:type="dxa"/>
            <w:tcBorders>
              <w:top w:val="nil"/>
              <w:left w:val="nil"/>
              <w:bottom w:val="nil"/>
              <w:right w:val="nil"/>
            </w:tcBorders>
            <w:shd w:val="clear" w:color="auto" w:fill="auto"/>
            <w:noWrap/>
            <w:vAlign w:val="bottom"/>
            <w:hideMark/>
          </w:tcPr>
          <w:p w14:paraId="7241CD66"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171C08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700 </w:t>
            </w:r>
          </w:p>
        </w:tc>
        <w:tc>
          <w:tcPr>
            <w:tcW w:w="620" w:type="dxa"/>
            <w:tcBorders>
              <w:top w:val="nil"/>
              <w:left w:val="nil"/>
              <w:bottom w:val="nil"/>
              <w:right w:val="nil"/>
            </w:tcBorders>
            <w:shd w:val="clear" w:color="auto" w:fill="auto"/>
            <w:noWrap/>
            <w:vAlign w:val="bottom"/>
            <w:hideMark/>
          </w:tcPr>
          <w:p w14:paraId="63F4129F"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57B4936"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506 </w:t>
            </w:r>
          </w:p>
        </w:tc>
        <w:tc>
          <w:tcPr>
            <w:tcW w:w="620" w:type="dxa"/>
            <w:tcBorders>
              <w:top w:val="nil"/>
              <w:left w:val="nil"/>
              <w:bottom w:val="nil"/>
              <w:right w:val="nil"/>
            </w:tcBorders>
            <w:shd w:val="clear" w:color="auto" w:fill="auto"/>
            <w:noWrap/>
            <w:vAlign w:val="bottom"/>
            <w:hideMark/>
          </w:tcPr>
          <w:p w14:paraId="05B4623B"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74291B17"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232 </w:t>
            </w:r>
          </w:p>
        </w:tc>
      </w:tr>
      <w:tr w:rsidR="002B06F1" w:rsidRPr="002B06F1" w14:paraId="11FAF366" w14:textId="77777777" w:rsidTr="002B06F1">
        <w:trPr>
          <w:trHeight w:val="288"/>
        </w:trPr>
        <w:tc>
          <w:tcPr>
            <w:tcW w:w="2340" w:type="dxa"/>
            <w:tcBorders>
              <w:top w:val="nil"/>
              <w:left w:val="nil"/>
              <w:bottom w:val="nil"/>
              <w:right w:val="nil"/>
            </w:tcBorders>
            <w:shd w:val="clear" w:color="auto" w:fill="auto"/>
            <w:noWrap/>
            <w:vAlign w:val="bottom"/>
            <w:hideMark/>
          </w:tcPr>
          <w:p w14:paraId="13315D37"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67D1D175"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75D647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4E4502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5E47622"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3894E180"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29BBB99"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B78BD1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43A5787A" w14:textId="77777777" w:rsidTr="002B06F1">
        <w:trPr>
          <w:trHeight w:val="288"/>
        </w:trPr>
        <w:tc>
          <w:tcPr>
            <w:tcW w:w="2340" w:type="dxa"/>
            <w:tcBorders>
              <w:top w:val="nil"/>
              <w:left w:val="nil"/>
              <w:bottom w:val="nil"/>
              <w:right w:val="nil"/>
            </w:tcBorders>
            <w:shd w:val="clear" w:color="auto" w:fill="auto"/>
            <w:noWrap/>
            <w:vAlign w:val="bottom"/>
            <w:hideMark/>
          </w:tcPr>
          <w:p w14:paraId="63585403"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Parochial Fees</w:t>
            </w:r>
          </w:p>
        </w:tc>
        <w:tc>
          <w:tcPr>
            <w:tcW w:w="1160" w:type="dxa"/>
            <w:tcBorders>
              <w:top w:val="nil"/>
              <w:left w:val="nil"/>
              <w:bottom w:val="nil"/>
              <w:right w:val="nil"/>
            </w:tcBorders>
            <w:shd w:val="clear" w:color="auto" w:fill="auto"/>
            <w:noWrap/>
            <w:vAlign w:val="bottom"/>
            <w:hideMark/>
          </w:tcPr>
          <w:p w14:paraId="4E9BEDA0"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8,040 </w:t>
            </w:r>
          </w:p>
        </w:tc>
        <w:tc>
          <w:tcPr>
            <w:tcW w:w="620" w:type="dxa"/>
            <w:tcBorders>
              <w:top w:val="nil"/>
              <w:left w:val="nil"/>
              <w:bottom w:val="nil"/>
              <w:right w:val="nil"/>
            </w:tcBorders>
            <w:shd w:val="clear" w:color="auto" w:fill="auto"/>
            <w:noWrap/>
            <w:vAlign w:val="bottom"/>
            <w:hideMark/>
          </w:tcPr>
          <w:p w14:paraId="4EF7FA9A"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A55B9DE"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12,500 </w:t>
            </w:r>
          </w:p>
        </w:tc>
        <w:tc>
          <w:tcPr>
            <w:tcW w:w="620" w:type="dxa"/>
            <w:tcBorders>
              <w:top w:val="nil"/>
              <w:left w:val="nil"/>
              <w:bottom w:val="nil"/>
              <w:right w:val="nil"/>
            </w:tcBorders>
            <w:shd w:val="clear" w:color="auto" w:fill="auto"/>
            <w:noWrap/>
            <w:vAlign w:val="bottom"/>
            <w:hideMark/>
          </w:tcPr>
          <w:p w14:paraId="65C83DE8"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4DFBD954"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-4,460 </w:t>
            </w:r>
          </w:p>
        </w:tc>
        <w:tc>
          <w:tcPr>
            <w:tcW w:w="620" w:type="dxa"/>
            <w:tcBorders>
              <w:top w:val="nil"/>
              <w:left w:val="nil"/>
              <w:bottom w:val="nil"/>
              <w:right w:val="nil"/>
            </w:tcBorders>
            <w:shd w:val="clear" w:color="auto" w:fill="auto"/>
            <w:noWrap/>
            <w:vAlign w:val="bottom"/>
            <w:hideMark/>
          </w:tcPr>
          <w:p w14:paraId="51CD4282"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4A7D4AA5"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1,617 </w:t>
            </w:r>
          </w:p>
        </w:tc>
      </w:tr>
      <w:tr w:rsidR="002B06F1" w:rsidRPr="002B06F1" w14:paraId="6C585885" w14:textId="77777777" w:rsidTr="002B06F1">
        <w:trPr>
          <w:trHeight w:val="288"/>
        </w:trPr>
        <w:tc>
          <w:tcPr>
            <w:tcW w:w="2340" w:type="dxa"/>
            <w:tcBorders>
              <w:top w:val="nil"/>
              <w:left w:val="nil"/>
              <w:bottom w:val="nil"/>
              <w:right w:val="nil"/>
            </w:tcBorders>
            <w:shd w:val="clear" w:color="auto" w:fill="auto"/>
            <w:noWrap/>
            <w:vAlign w:val="bottom"/>
            <w:hideMark/>
          </w:tcPr>
          <w:p w14:paraId="3E0BC6AC"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64D192F8"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7000FCE"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86B3844"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45A47C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16810E57"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00FE00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2C12E7EE"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097B162C" w14:textId="77777777" w:rsidTr="002B06F1">
        <w:trPr>
          <w:trHeight w:val="288"/>
        </w:trPr>
        <w:tc>
          <w:tcPr>
            <w:tcW w:w="2340" w:type="dxa"/>
            <w:tcBorders>
              <w:top w:val="nil"/>
              <w:left w:val="nil"/>
              <w:bottom w:val="nil"/>
              <w:right w:val="nil"/>
            </w:tcBorders>
            <w:shd w:val="clear" w:color="auto" w:fill="auto"/>
            <w:noWrap/>
            <w:vAlign w:val="bottom"/>
            <w:hideMark/>
          </w:tcPr>
          <w:p w14:paraId="1448D5F6" w14:textId="77777777" w:rsidR="002B06F1" w:rsidRPr="002B06F1" w:rsidRDefault="002B06F1" w:rsidP="002B06F1">
            <w:pPr>
              <w:spacing w:after="0" w:line="240" w:lineRule="auto"/>
              <w:rPr>
                <w:rFonts w:ascii="Calibri" w:eastAsia="Times New Roman" w:hAnsi="Calibri" w:cs="Calibri"/>
                <w:color w:val="000000"/>
                <w:lang w:eastAsia="en-GB"/>
              </w:rPr>
            </w:pPr>
            <w:r w:rsidRPr="002B06F1">
              <w:rPr>
                <w:rFonts w:ascii="Calibri" w:eastAsia="Times New Roman" w:hAnsi="Calibri" w:cs="Calibri"/>
                <w:color w:val="000000"/>
                <w:lang w:eastAsia="en-GB"/>
              </w:rPr>
              <w:t>Hall/Church Hire</w:t>
            </w:r>
          </w:p>
        </w:tc>
        <w:tc>
          <w:tcPr>
            <w:tcW w:w="1160" w:type="dxa"/>
            <w:tcBorders>
              <w:top w:val="nil"/>
              <w:left w:val="nil"/>
              <w:bottom w:val="nil"/>
              <w:right w:val="nil"/>
            </w:tcBorders>
            <w:shd w:val="clear" w:color="auto" w:fill="auto"/>
            <w:noWrap/>
            <w:vAlign w:val="bottom"/>
            <w:hideMark/>
          </w:tcPr>
          <w:p w14:paraId="49450AB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13,662 </w:t>
            </w:r>
          </w:p>
        </w:tc>
        <w:tc>
          <w:tcPr>
            <w:tcW w:w="620" w:type="dxa"/>
            <w:tcBorders>
              <w:top w:val="nil"/>
              <w:left w:val="nil"/>
              <w:bottom w:val="nil"/>
              <w:right w:val="nil"/>
            </w:tcBorders>
            <w:shd w:val="clear" w:color="auto" w:fill="auto"/>
            <w:noWrap/>
            <w:vAlign w:val="bottom"/>
            <w:hideMark/>
          </w:tcPr>
          <w:p w14:paraId="78B91234"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EFC3B2A"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30,000 </w:t>
            </w:r>
          </w:p>
        </w:tc>
        <w:tc>
          <w:tcPr>
            <w:tcW w:w="620" w:type="dxa"/>
            <w:tcBorders>
              <w:top w:val="nil"/>
              <w:left w:val="nil"/>
              <w:bottom w:val="nil"/>
              <w:right w:val="nil"/>
            </w:tcBorders>
            <w:shd w:val="clear" w:color="auto" w:fill="auto"/>
            <w:noWrap/>
            <w:vAlign w:val="bottom"/>
            <w:hideMark/>
          </w:tcPr>
          <w:p w14:paraId="5D76B836"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E85D67F"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-16,338 </w:t>
            </w:r>
          </w:p>
        </w:tc>
        <w:tc>
          <w:tcPr>
            <w:tcW w:w="620" w:type="dxa"/>
            <w:tcBorders>
              <w:top w:val="nil"/>
              <w:left w:val="nil"/>
              <w:bottom w:val="nil"/>
              <w:right w:val="nil"/>
            </w:tcBorders>
            <w:shd w:val="clear" w:color="auto" w:fill="auto"/>
            <w:noWrap/>
            <w:vAlign w:val="bottom"/>
            <w:hideMark/>
          </w:tcPr>
          <w:p w14:paraId="5F8288AC"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2DC213B7"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10,028 </w:t>
            </w:r>
          </w:p>
        </w:tc>
      </w:tr>
      <w:tr w:rsidR="002B06F1" w:rsidRPr="002B06F1" w14:paraId="6C726141" w14:textId="77777777" w:rsidTr="002B06F1">
        <w:trPr>
          <w:trHeight w:val="288"/>
        </w:trPr>
        <w:tc>
          <w:tcPr>
            <w:tcW w:w="2340" w:type="dxa"/>
            <w:tcBorders>
              <w:top w:val="nil"/>
              <w:left w:val="nil"/>
              <w:bottom w:val="nil"/>
              <w:right w:val="nil"/>
            </w:tcBorders>
            <w:shd w:val="clear" w:color="auto" w:fill="auto"/>
            <w:noWrap/>
            <w:vAlign w:val="bottom"/>
            <w:hideMark/>
          </w:tcPr>
          <w:p w14:paraId="520E3C6C"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0730DC0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8765F8B"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03C579F"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5FA5FFA"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0140E559"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1AB2D8C"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EFF1FC4"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r w:rsidR="002B06F1" w:rsidRPr="002B06F1" w14:paraId="439EA5A0" w14:textId="77777777" w:rsidTr="002B06F1">
        <w:trPr>
          <w:trHeight w:val="300"/>
        </w:trPr>
        <w:tc>
          <w:tcPr>
            <w:tcW w:w="2340" w:type="dxa"/>
            <w:tcBorders>
              <w:top w:val="nil"/>
              <w:left w:val="nil"/>
              <w:bottom w:val="nil"/>
              <w:right w:val="nil"/>
            </w:tcBorders>
            <w:shd w:val="clear" w:color="auto" w:fill="auto"/>
            <w:noWrap/>
            <w:vAlign w:val="bottom"/>
            <w:hideMark/>
          </w:tcPr>
          <w:p w14:paraId="7B09E1E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160" w:type="dxa"/>
            <w:tcBorders>
              <w:top w:val="single" w:sz="4" w:space="0" w:color="auto"/>
              <w:left w:val="nil"/>
              <w:bottom w:val="double" w:sz="6" w:space="0" w:color="auto"/>
              <w:right w:val="nil"/>
            </w:tcBorders>
            <w:shd w:val="clear" w:color="auto" w:fill="auto"/>
            <w:noWrap/>
            <w:vAlign w:val="bottom"/>
            <w:hideMark/>
          </w:tcPr>
          <w:p w14:paraId="452C30B6"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202,930 </w:t>
            </w:r>
          </w:p>
        </w:tc>
        <w:tc>
          <w:tcPr>
            <w:tcW w:w="620" w:type="dxa"/>
            <w:tcBorders>
              <w:top w:val="nil"/>
              <w:left w:val="nil"/>
              <w:bottom w:val="nil"/>
              <w:right w:val="nil"/>
            </w:tcBorders>
            <w:shd w:val="clear" w:color="auto" w:fill="auto"/>
            <w:noWrap/>
            <w:vAlign w:val="bottom"/>
            <w:hideMark/>
          </w:tcPr>
          <w:p w14:paraId="4B558F35"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240" w:type="dxa"/>
            <w:tcBorders>
              <w:top w:val="single" w:sz="4" w:space="0" w:color="auto"/>
              <w:left w:val="nil"/>
              <w:bottom w:val="double" w:sz="6" w:space="0" w:color="auto"/>
              <w:right w:val="nil"/>
            </w:tcBorders>
            <w:shd w:val="clear" w:color="auto" w:fill="auto"/>
            <w:noWrap/>
            <w:vAlign w:val="bottom"/>
            <w:hideMark/>
          </w:tcPr>
          <w:p w14:paraId="2C63BCF8"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223,200 </w:t>
            </w:r>
          </w:p>
        </w:tc>
        <w:tc>
          <w:tcPr>
            <w:tcW w:w="620" w:type="dxa"/>
            <w:tcBorders>
              <w:top w:val="nil"/>
              <w:left w:val="nil"/>
              <w:bottom w:val="nil"/>
              <w:right w:val="nil"/>
            </w:tcBorders>
            <w:shd w:val="clear" w:color="auto" w:fill="auto"/>
            <w:noWrap/>
            <w:vAlign w:val="bottom"/>
            <w:hideMark/>
          </w:tcPr>
          <w:p w14:paraId="09555256"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900" w:type="dxa"/>
            <w:tcBorders>
              <w:top w:val="single" w:sz="4" w:space="0" w:color="auto"/>
              <w:left w:val="nil"/>
              <w:bottom w:val="double" w:sz="6" w:space="0" w:color="auto"/>
              <w:right w:val="nil"/>
            </w:tcBorders>
            <w:shd w:val="clear" w:color="auto" w:fill="auto"/>
            <w:noWrap/>
            <w:vAlign w:val="bottom"/>
            <w:hideMark/>
          </w:tcPr>
          <w:p w14:paraId="2944515C"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FF0000"/>
                <w:lang w:eastAsia="en-GB"/>
              </w:rPr>
              <w:t xml:space="preserve">-20,270 </w:t>
            </w:r>
          </w:p>
        </w:tc>
        <w:tc>
          <w:tcPr>
            <w:tcW w:w="620" w:type="dxa"/>
            <w:tcBorders>
              <w:top w:val="nil"/>
              <w:left w:val="nil"/>
              <w:bottom w:val="nil"/>
              <w:right w:val="nil"/>
            </w:tcBorders>
            <w:shd w:val="clear" w:color="auto" w:fill="auto"/>
            <w:noWrap/>
            <w:vAlign w:val="bottom"/>
            <w:hideMark/>
          </w:tcPr>
          <w:p w14:paraId="3CF1FF07"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380" w:type="dxa"/>
            <w:tcBorders>
              <w:top w:val="single" w:sz="4" w:space="0" w:color="auto"/>
              <w:left w:val="nil"/>
              <w:bottom w:val="double" w:sz="6" w:space="0" w:color="auto"/>
              <w:right w:val="nil"/>
            </w:tcBorders>
            <w:shd w:val="clear" w:color="auto" w:fill="auto"/>
            <w:noWrap/>
            <w:vAlign w:val="bottom"/>
            <w:hideMark/>
          </w:tcPr>
          <w:p w14:paraId="2AD189C2" w14:textId="77777777" w:rsidR="002B06F1" w:rsidRPr="002B06F1" w:rsidRDefault="002B06F1" w:rsidP="002B06F1">
            <w:pPr>
              <w:spacing w:after="0" w:line="240" w:lineRule="auto"/>
              <w:jc w:val="right"/>
              <w:rPr>
                <w:rFonts w:ascii="Calibri" w:eastAsia="Times New Roman" w:hAnsi="Calibri" w:cs="Calibri"/>
                <w:color w:val="000000"/>
                <w:lang w:eastAsia="en-GB"/>
              </w:rPr>
            </w:pPr>
            <w:r w:rsidRPr="002B06F1">
              <w:rPr>
                <w:rFonts w:ascii="Calibri" w:eastAsia="Times New Roman" w:hAnsi="Calibri" w:cs="Calibri"/>
                <w:color w:val="000000"/>
                <w:lang w:eastAsia="en-GB"/>
              </w:rPr>
              <w:t xml:space="preserve">14,201 </w:t>
            </w:r>
          </w:p>
        </w:tc>
      </w:tr>
      <w:tr w:rsidR="002B06F1" w:rsidRPr="002B06F1" w14:paraId="2473D0F5" w14:textId="77777777" w:rsidTr="002B06F1">
        <w:trPr>
          <w:trHeight w:val="300"/>
        </w:trPr>
        <w:tc>
          <w:tcPr>
            <w:tcW w:w="2340" w:type="dxa"/>
            <w:tcBorders>
              <w:top w:val="nil"/>
              <w:left w:val="nil"/>
              <w:bottom w:val="nil"/>
              <w:right w:val="nil"/>
            </w:tcBorders>
            <w:shd w:val="clear" w:color="auto" w:fill="auto"/>
            <w:noWrap/>
            <w:vAlign w:val="bottom"/>
            <w:hideMark/>
          </w:tcPr>
          <w:p w14:paraId="3844D646" w14:textId="77777777" w:rsidR="002B06F1" w:rsidRPr="002B06F1" w:rsidRDefault="002B06F1" w:rsidP="002B06F1">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43DD0B87"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2101A8E"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ED76B44"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93AD39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60D4110F"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29F581F"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60477C6" w14:textId="77777777" w:rsidR="002B06F1" w:rsidRPr="002B06F1" w:rsidRDefault="002B06F1" w:rsidP="002B06F1">
            <w:pPr>
              <w:spacing w:after="0" w:line="240" w:lineRule="auto"/>
              <w:rPr>
                <w:rFonts w:ascii="Times New Roman" w:eastAsia="Times New Roman" w:hAnsi="Times New Roman" w:cs="Times New Roman"/>
                <w:sz w:val="20"/>
                <w:szCs w:val="20"/>
                <w:lang w:eastAsia="en-GB"/>
              </w:rPr>
            </w:pPr>
          </w:p>
        </w:tc>
      </w:tr>
    </w:tbl>
    <w:p w14:paraId="0ABD62A6" w14:textId="1E7E4263" w:rsidR="009A25DC" w:rsidRDefault="009A25DC" w:rsidP="00E113B6">
      <w:pPr>
        <w:rPr>
          <w:rFonts w:eastAsia="Times New Roman" w:cstheme="minorHAnsi"/>
          <w:color w:val="000000"/>
          <w:sz w:val="28"/>
          <w:szCs w:val="28"/>
          <w:u w:color="000000"/>
          <w:lang w:eastAsia="en-GB"/>
        </w:rPr>
      </w:pPr>
    </w:p>
    <w:p w14:paraId="6CC59FC3" w14:textId="748EE6D6" w:rsidR="009A25DC" w:rsidRDefault="009A25DC">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p w14:paraId="293A8845" w14:textId="1F5549BB" w:rsidR="009A25DC" w:rsidRPr="009A25DC" w:rsidRDefault="009A25DC" w:rsidP="00E113B6">
      <w:pPr>
        <w:rPr>
          <w:rFonts w:eastAsia="Times New Roman" w:cstheme="minorHAnsi"/>
          <w:b/>
          <w:bCs/>
          <w:color w:val="000000"/>
          <w:sz w:val="28"/>
          <w:szCs w:val="28"/>
          <w:u w:color="000000"/>
          <w:lang w:eastAsia="en-GB"/>
        </w:rPr>
      </w:pPr>
      <w:r w:rsidRPr="009A25DC">
        <w:rPr>
          <w:rFonts w:eastAsia="Times New Roman" w:cstheme="minorHAnsi"/>
          <w:b/>
          <w:bCs/>
          <w:color w:val="000000"/>
          <w:sz w:val="28"/>
          <w:szCs w:val="28"/>
          <w:u w:color="000000"/>
          <w:lang w:eastAsia="en-GB"/>
        </w:rPr>
        <w:lastRenderedPageBreak/>
        <w:t>Expense Analysis</w:t>
      </w:r>
    </w:p>
    <w:tbl>
      <w:tblPr>
        <w:tblW w:w="9420" w:type="dxa"/>
        <w:tblLook w:val="04A0" w:firstRow="1" w:lastRow="0" w:firstColumn="1" w:lastColumn="0" w:noHBand="0" w:noVBand="1"/>
      </w:tblPr>
      <w:tblGrid>
        <w:gridCol w:w="2880"/>
        <w:gridCol w:w="1160"/>
        <w:gridCol w:w="620"/>
        <w:gridCol w:w="1240"/>
        <w:gridCol w:w="620"/>
        <w:gridCol w:w="1017"/>
        <w:gridCol w:w="620"/>
        <w:gridCol w:w="1380"/>
      </w:tblGrid>
      <w:tr w:rsidR="00C505A3" w:rsidRPr="00C505A3" w14:paraId="3151791F" w14:textId="77777777" w:rsidTr="00C505A3">
        <w:trPr>
          <w:trHeight w:val="288"/>
        </w:trPr>
        <w:tc>
          <w:tcPr>
            <w:tcW w:w="2880" w:type="dxa"/>
            <w:tcBorders>
              <w:top w:val="nil"/>
              <w:left w:val="nil"/>
              <w:bottom w:val="nil"/>
              <w:right w:val="nil"/>
            </w:tcBorders>
            <w:shd w:val="clear" w:color="auto" w:fill="auto"/>
            <w:noWrap/>
            <w:vAlign w:val="bottom"/>
            <w:hideMark/>
          </w:tcPr>
          <w:p w14:paraId="3194CA8B" w14:textId="77777777" w:rsidR="00C505A3" w:rsidRPr="00C505A3" w:rsidRDefault="00C505A3" w:rsidP="00C505A3">
            <w:pPr>
              <w:spacing w:after="0" w:line="240" w:lineRule="auto"/>
              <w:rPr>
                <w:rFonts w:ascii="Times New Roman" w:eastAsia="Times New Roman" w:hAnsi="Times New Roman" w:cs="Times New Roman"/>
                <w:sz w:val="24"/>
                <w:szCs w:val="24"/>
                <w:lang w:eastAsia="en-GB"/>
              </w:rPr>
            </w:pPr>
          </w:p>
        </w:tc>
        <w:tc>
          <w:tcPr>
            <w:tcW w:w="1160" w:type="dxa"/>
            <w:tcBorders>
              <w:top w:val="nil"/>
              <w:left w:val="nil"/>
              <w:bottom w:val="nil"/>
              <w:right w:val="nil"/>
            </w:tcBorders>
            <w:shd w:val="clear" w:color="auto" w:fill="auto"/>
            <w:noWrap/>
            <w:vAlign w:val="bottom"/>
            <w:hideMark/>
          </w:tcPr>
          <w:p w14:paraId="342AFD61"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r w:rsidRPr="00C505A3">
              <w:rPr>
                <w:rFonts w:ascii="Calibri" w:eastAsia="Times New Roman" w:hAnsi="Calibri" w:cs="Calibri"/>
                <w:b/>
                <w:bCs/>
                <w:color w:val="000000"/>
                <w:lang w:eastAsia="en-GB"/>
              </w:rPr>
              <w:t>Actual 2020</w:t>
            </w:r>
          </w:p>
        </w:tc>
        <w:tc>
          <w:tcPr>
            <w:tcW w:w="620" w:type="dxa"/>
            <w:tcBorders>
              <w:top w:val="nil"/>
              <w:left w:val="nil"/>
              <w:bottom w:val="nil"/>
              <w:right w:val="nil"/>
            </w:tcBorders>
            <w:shd w:val="clear" w:color="auto" w:fill="auto"/>
            <w:noWrap/>
            <w:vAlign w:val="bottom"/>
            <w:hideMark/>
          </w:tcPr>
          <w:p w14:paraId="704745A1"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p>
        </w:tc>
        <w:tc>
          <w:tcPr>
            <w:tcW w:w="1240" w:type="dxa"/>
            <w:tcBorders>
              <w:top w:val="nil"/>
              <w:left w:val="nil"/>
              <w:bottom w:val="nil"/>
              <w:right w:val="nil"/>
            </w:tcBorders>
            <w:shd w:val="clear" w:color="auto" w:fill="auto"/>
            <w:noWrap/>
            <w:vAlign w:val="bottom"/>
            <w:hideMark/>
          </w:tcPr>
          <w:p w14:paraId="7947380E"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r w:rsidRPr="00C505A3">
              <w:rPr>
                <w:rFonts w:ascii="Calibri" w:eastAsia="Times New Roman" w:hAnsi="Calibri" w:cs="Calibri"/>
                <w:b/>
                <w:bCs/>
                <w:color w:val="000000"/>
                <w:lang w:eastAsia="en-GB"/>
              </w:rPr>
              <w:t>Budget 2020</w:t>
            </w:r>
          </w:p>
        </w:tc>
        <w:tc>
          <w:tcPr>
            <w:tcW w:w="620" w:type="dxa"/>
            <w:tcBorders>
              <w:top w:val="nil"/>
              <w:left w:val="nil"/>
              <w:bottom w:val="nil"/>
              <w:right w:val="nil"/>
            </w:tcBorders>
            <w:shd w:val="clear" w:color="auto" w:fill="auto"/>
            <w:noWrap/>
            <w:vAlign w:val="bottom"/>
            <w:hideMark/>
          </w:tcPr>
          <w:p w14:paraId="3C3E79FB"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p>
        </w:tc>
        <w:tc>
          <w:tcPr>
            <w:tcW w:w="900" w:type="dxa"/>
            <w:tcBorders>
              <w:top w:val="nil"/>
              <w:left w:val="nil"/>
              <w:bottom w:val="nil"/>
              <w:right w:val="nil"/>
            </w:tcBorders>
            <w:shd w:val="clear" w:color="auto" w:fill="auto"/>
            <w:noWrap/>
            <w:vAlign w:val="bottom"/>
            <w:hideMark/>
          </w:tcPr>
          <w:p w14:paraId="43DA66A1"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r w:rsidRPr="00C505A3">
              <w:rPr>
                <w:rFonts w:ascii="Calibri" w:eastAsia="Times New Roman" w:hAnsi="Calibri" w:cs="Calibri"/>
                <w:b/>
                <w:bCs/>
                <w:color w:val="000000"/>
                <w:lang w:eastAsia="en-GB"/>
              </w:rPr>
              <w:t>Variance</w:t>
            </w:r>
          </w:p>
        </w:tc>
        <w:tc>
          <w:tcPr>
            <w:tcW w:w="620" w:type="dxa"/>
            <w:tcBorders>
              <w:top w:val="nil"/>
              <w:left w:val="nil"/>
              <w:bottom w:val="nil"/>
              <w:right w:val="nil"/>
            </w:tcBorders>
            <w:shd w:val="clear" w:color="auto" w:fill="auto"/>
            <w:noWrap/>
            <w:vAlign w:val="bottom"/>
            <w:hideMark/>
          </w:tcPr>
          <w:p w14:paraId="2C9FFD2A"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p>
        </w:tc>
        <w:tc>
          <w:tcPr>
            <w:tcW w:w="1380" w:type="dxa"/>
            <w:tcBorders>
              <w:top w:val="nil"/>
              <w:left w:val="nil"/>
              <w:bottom w:val="nil"/>
              <w:right w:val="nil"/>
            </w:tcBorders>
            <w:shd w:val="clear" w:color="auto" w:fill="auto"/>
            <w:noWrap/>
            <w:vAlign w:val="bottom"/>
            <w:hideMark/>
          </w:tcPr>
          <w:p w14:paraId="10C00376"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r w:rsidRPr="00C505A3">
              <w:rPr>
                <w:rFonts w:ascii="Calibri" w:eastAsia="Times New Roman" w:hAnsi="Calibri" w:cs="Calibri"/>
                <w:b/>
                <w:bCs/>
                <w:color w:val="000000"/>
                <w:lang w:eastAsia="en-GB"/>
              </w:rPr>
              <w:t>Variance 2019</w:t>
            </w:r>
          </w:p>
        </w:tc>
      </w:tr>
      <w:tr w:rsidR="00C505A3" w:rsidRPr="00C505A3" w14:paraId="08276F39" w14:textId="77777777" w:rsidTr="00C505A3">
        <w:trPr>
          <w:trHeight w:val="288"/>
        </w:trPr>
        <w:tc>
          <w:tcPr>
            <w:tcW w:w="2880" w:type="dxa"/>
            <w:tcBorders>
              <w:top w:val="nil"/>
              <w:left w:val="nil"/>
              <w:bottom w:val="nil"/>
              <w:right w:val="nil"/>
            </w:tcBorders>
            <w:shd w:val="clear" w:color="auto" w:fill="auto"/>
            <w:noWrap/>
            <w:vAlign w:val="bottom"/>
            <w:hideMark/>
          </w:tcPr>
          <w:p w14:paraId="1DA05708" w14:textId="77777777" w:rsidR="00C505A3" w:rsidRPr="00C505A3" w:rsidRDefault="00C505A3" w:rsidP="00C505A3">
            <w:pPr>
              <w:spacing w:after="0" w:line="240" w:lineRule="auto"/>
              <w:jc w:val="center"/>
              <w:rPr>
                <w:rFonts w:ascii="Calibri" w:eastAsia="Times New Roman" w:hAnsi="Calibri" w:cs="Calibri"/>
                <w:b/>
                <w:bCs/>
                <w:color w:val="000000"/>
                <w:lang w:eastAsia="en-GB"/>
              </w:rPr>
            </w:pPr>
          </w:p>
        </w:tc>
        <w:tc>
          <w:tcPr>
            <w:tcW w:w="1160" w:type="dxa"/>
            <w:tcBorders>
              <w:top w:val="nil"/>
              <w:left w:val="nil"/>
              <w:bottom w:val="nil"/>
              <w:right w:val="nil"/>
            </w:tcBorders>
            <w:shd w:val="clear" w:color="auto" w:fill="auto"/>
            <w:noWrap/>
            <w:vAlign w:val="bottom"/>
            <w:hideMark/>
          </w:tcPr>
          <w:p w14:paraId="2B378D4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D3469B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EC84170"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38322C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68D92160"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CE242DA"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3F2BA360"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79CB6AEF" w14:textId="77777777" w:rsidTr="00C505A3">
        <w:trPr>
          <w:trHeight w:val="288"/>
        </w:trPr>
        <w:tc>
          <w:tcPr>
            <w:tcW w:w="2880" w:type="dxa"/>
            <w:tcBorders>
              <w:top w:val="nil"/>
              <w:left w:val="nil"/>
              <w:bottom w:val="nil"/>
              <w:right w:val="nil"/>
            </w:tcBorders>
            <w:shd w:val="clear" w:color="auto" w:fill="auto"/>
            <w:noWrap/>
            <w:vAlign w:val="bottom"/>
            <w:hideMark/>
          </w:tcPr>
          <w:p w14:paraId="6BE28CE9"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Cost of Generating Funds</w:t>
            </w:r>
          </w:p>
        </w:tc>
        <w:tc>
          <w:tcPr>
            <w:tcW w:w="1160" w:type="dxa"/>
            <w:tcBorders>
              <w:top w:val="nil"/>
              <w:left w:val="nil"/>
              <w:bottom w:val="nil"/>
              <w:right w:val="nil"/>
            </w:tcBorders>
            <w:shd w:val="clear" w:color="auto" w:fill="auto"/>
            <w:noWrap/>
            <w:vAlign w:val="bottom"/>
            <w:hideMark/>
          </w:tcPr>
          <w:p w14:paraId="6D44B11D"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154 </w:t>
            </w:r>
          </w:p>
        </w:tc>
        <w:tc>
          <w:tcPr>
            <w:tcW w:w="620" w:type="dxa"/>
            <w:tcBorders>
              <w:top w:val="nil"/>
              <w:left w:val="nil"/>
              <w:bottom w:val="nil"/>
              <w:right w:val="nil"/>
            </w:tcBorders>
            <w:shd w:val="clear" w:color="auto" w:fill="auto"/>
            <w:noWrap/>
            <w:vAlign w:val="bottom"/>
            <w:hideMark/>
          </w:tcPr>
          <w:p w14:paraId="7F4BAA1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4C8CDE9"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1,150 </w:t>
            </w:r>
          </w:p>
        </w:tc>
        <w:tc>
          <w:tcPr>
            <w:tcW w:w="620" w:type="dxa"/>
            <w:tcBorders>
              <w:top w:val="nil"/>
              <w:left w:val="nil"/>
              <w:bottom w:val="nil"/>
              <w:right w:val="nil"/>
            </w:tcBorders>
            <w:shd w:val="clear" w:color="auto" w:fill="auto"/>
            <w:noWrap/>
            <w:vAlign w:val="bottom"/>
            <w:hideMark/>
          </w:tcPr>
          <w:p w14:paraId="769014DF"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107D95D1"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996 </w:t>
            </w:r>
          </w:p>
        </w:tc>
        <w:tc>
          <w:tcPr>
            <w:tcW w:w="620" w:type="dxa"/>
            <w:tcBorders>
              <w:top w:val="nil"/>
              <w:left w:val="nil"/>
              <w:bottom w:val="nil"/>
              <w:right w:val="nil"/>
            </w:tcBorders>
            <w:shd w:val="clear" w:color="auto" w:fill="auto"/>
            <w:noWrap/>
            <w:vAlign w:val="bottom"/>
            <w:hideMark/>
          </w:tcPr>
          <w:p w14:paraId="3CE92E7F"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58A9811F"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1,128 </w:t>
            </w:r>
          </w:p>
        </w:tc>
      </w:tr>
      <w:tr w:rsidR="00C505A3" w:rsidRPr="00C505A3" w14:paraId="3228DFF0" w14:textId="77777777" w:rsidTr="00C505A3">
        <w:trPr>
          <w:trHeight w:val="288"/>
        </w:trPr>
        <w:tc>
          <w:tcPr>
            <w:tcW w:w="2880" w:type="dxa"/>
            <w:tcBorders>
              <w:top w:val="nil"/>
              <w:left w:val="nil"/>
              <w:bottom w:val="nil"/>
              <w:right w:val="nil"/>
            </w:tcBorders>
            <w:shd w:val="clear" w:color="auto" w:fill="auto"/>
            <w:noWrap/>
            <w:vAlign w:val="bottom"/>
            <w:hideMark/>
          </w:tcPr>
          <w:p w14:paraId="0BD2498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1D5AF5A4"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58E604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20F88F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907108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0F12C55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E2A975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22FBD50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39986ED5" w14:textId="77777777" w:rsidTr="00C505A3">
        <w:trPr>
          <w:trHeight w:val="288"/>
        </w:trPr>
        <w:tc>
          <w:tcPr>
            <w:tcW w:w="2880" w:type="dxa"/>
            <w:tcBorders>
              <w:top w:val="nil"/>
              <w:left w:val="nil"/>
              <w:bottom w:val="nil"/>
              <w:right w:val="nil"/>
            </w:tcBorders>
            <w:shd w:val="clear" w:color="auto" w:fill="auto"/>
            <w:noWrap/>
            <w:vAlign w:val="bottom"/>
            <w:hideMark/>
          </w:tcPr>
          <w:p w14:paraId="6523C4F7"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Common Mission Fund</w:t>
            </w:r>
          </w:p>
        </w:tc>
        <w:tc>
          <w:tcPr>
            <w:tcW w:w="1160" w:type="dxa"/>
            <w:tcBorders>
              <w:top w:val="nil"/>
              <w:left w:val="nil"/>
              <w:bottom w:val="nil"/>
              <w:right w:val="nil"/>
            </w:tcBorders>
            <w:shd w:val="clear" w:color="auto" w:fill="auto"/>
            <w:noWrap/>
            <w:vAlign w:val="bottom"/>
            <w:hideMark/>
          </w:tcPr>
          <w:p w14:paraId="28481C36"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119,885 </w:t>
            </w:r>
          </w:p>
        </w:tc>
        <w:tc>
          <w:tcPr>
            <w:tcW w:w="620" w:type="dxa"/>
            <w:tcBorders>
              <w:top w:val="nil"/>
              <w:left w:val="nil"/>
              <w:bottom w:val="nil"/>
              <w:right w:val="nil"/>
            </w:tcBorders>
            <w:shd w:val="clear" w:color="auto" w:fill="auto"/>
            <w:noWrap/>
            <w:vAlign w:val="bottom"/>
            <w:hideMark/>
          </w:tcPr>
          <w:p w14:paraId="716F0D58"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C5FDEFB"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119,885 </w:t>
            </w:r>
          </w:p>
        </w:tc>
        <w:tc>
          <w:tcPr>
            <w:tcW w:w="620" w:type="dxa"/>
            <w:tcBorders>
              <w:top w:val="nil"/>
              <w:left w:val="nil"/>
              <w:bottom w:val="nil"/>
              <w:right w:val="nil"/>
            </w:tcBorders>
            <w:shd w:val="clear" w:color="auto" w:fill="auto"/>
            <w:noWrap/>
            <w:vAlign w:val="bottom"/>
            <w:hideMark/>
          </w:tcPr>
          <w:p w14:paraId="14FA2053"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5AB6BB29"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0 </w:t>
            </w:r>
          </w:p>
        </w:tc>
        <w:tc>
          <w:tcPr>
            <w:tcW w:w="620" w:type="dxa"/>
            <w:tcBorders>
              <w:top w:val="nil"/>
              <w:left w:val="nil"/>
              <w:bottom w:val="nil"/>
              <w:right w:val="nil"/>
            </w:tcBorders>
            <w:shd w:val="clear" w:color="auto" w:fill="auto"/>
            <w:noWrap/>
            <w:vAlign w:val="bottom"/>
            <w:hideMark/>
          </w:tcPr>
          <w:p w14:paraId="2F36F7C6"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6ACC45A3"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0 </w:t>
            </w:r>
          </w:p>
        </w:tc>
      </w:tr>
      <w:tr w:rsidR="00C505A3" w:rsidRPr="00C505A3" w14:paraId="16F006C9" w14:textId="77777777" w:rsidTr="00C505A3">
        <w:trPr>
          <w:trHeight w:val="288"/>
        </w:trPr>
        <w:tc>
          <w:tcPr>
            <w:tcW w:w="2880" w:type="dxa"/>
            <w:tcBorders>
              <w:top w:val="nil"/>
              <w:left w:val="nil"/>
              <w:bottom w:val="nil"/>
              <w:right w:val="nil"/>
            </w:tcBorders>
            <w:shd w:val="clear" w:color="auto" w:fill="auto"/>
            <w:noWrap/>
            <w:vAlign w:val="bottom"/>
            <w:hideMark/>
          </w:tcPr>
          <w:p w14:paraId="27E0BB85"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7386A47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F618B6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C2DE495"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7A6ECC3"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59D5DD5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C9A219B"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40083BE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580884F4" w14:textId="77777777" w:rsidTr="00C505A3">
        <w:trPr>
          <w:trHeight w:val="288"/>
        </w:trPr>
        <w:tc>
          <w:tcPr>
            <w:tcW w:w="2880" w:type="dxa"/>
            <w:tcBorders>
              <w:top w:val="nil"/>
              <w:left w:val="nil"/>
              <w:bottom w:val="nil"/>
              <w:right w:val="nil"/>
            </w:tcBorders>
            <w:shd w:val="clear" w:color="auto" w:fill="auto"/>
            <w:noWrap/>
            <w:vAlign w:val="bottom"/>
            <w:hideMark/>
          </w:tcPr>
          <w:p w14:paraId="11410106"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Support Costs</w:t>
            </w:r>
          </w:p>
        </w:tc>
        <w:tc>
          <w:tcPr>
            <w:tcW w:w="1160" w:type="dxa"/>
            <w:tcBorders>
              <w:top w:val="nil"/>
              <w:left w:val="nil"/>
              <w:bottom w:val="nil"/>
              <w:right w:val="nil"/>
            </w:tcBorders>
            <w:shd w:val="clear" w:color="auto" w:fill="auto"/>
            <w:noWrap/>
            <w:vAlign w:val="bottom"/>
            <w:hideMark/>
          </w:tcPr>
          <w:p w14:paraId="05D0F8E8" w14:textId="3B1B8306"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32,</w:t>
            </w:r>
            <w:r w:rsidR="00EF3125">
              <w:rPr>
                <w:rFonts w:ascii="Calibri" w:eastAsia="Times New Roman" w:hAnsi="Calibri" w:cs="Calibri"/>
                <w:color w:val="000000"/>
                <w:lang w:eastAsia="en-GB"/>
              </w:rPr>
              <w:t>765</w:t>
            </w:r>
            <w:r w:rsidRPr="00C505A3">
              <w:rPr>
                <w:rFonts w:ascii="Calibri" w:eastAsia="Times New Roman" w:hAnsi="Calibri" w:cs="Calibri"/>
                <w:color w:val="000000"/>
                <w:lang w:eastAsia="en-GB"/>
              </w:rPr>
              <w:t xml:space="preserve"> </w:t>
            </w:r>
          </w:p>
        </w:tc>
        <w:tc>
          <w:tcPr>
            <w:tcW w:w="620" w:type="dxa"/>
            <w:tcBorders>
              <w:top w:val="nil"/>
              <w:left w:val="nil"/>
              <w:bottom w:val="nil"/>
              <w:right w:val="nil"/>
            </w:tcBorders>
            <w:shd w:val="clear" w:color="auto" w:fill="auto"/>
            <w:noWrap/>
            <w:vAlign w:val="bottom"/>
            <w:hideMark/>
          </w:tcPr>
          <w:p w14:paraId="3CE998D3"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898A77F"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38,792 </w:t>
            </w:r>
          </w:p>
        </w:tc>
        <w:tc>
          <w:tcPr>
            <w:tcW w:w="620" w:type="dxa"/>
            <w:tcBorders>
              <w:top w:val="nil"/>
              <w:left w:val="nil"/>
              <w:bottom w:val="nil"/>
              <w:right w:val="nil"/>
            </w:tcBorders>
            <w:shd w:val="clear" w:color="auto" w:fill="auto"/>
            <w:noWrap/>
            <w:vAlign w:val="bottom"/>
            <w:hideMark/>
          </w:tcPr>
          <w:p w14:paraId="435EB2F7"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30482ED" w14:textId="6DB41C73" w:rsidR="00C505A3" w:rsidRPr="00C505A3" w:rsidRDefault="001427A8" w:rsidP="00C505A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r w:rsidR="00C505A3" w:rsidRPr="00C505A3">
              <w:rPr>
                <w:rFonts w:ascii="Calibri" w:eastAsia="Times New Roman" w:hAnsi="Calibri" w:cs="Calibri"/>
                <w:color w:val="000000"/>
                <w:lang w:eastAsia="en-GB"/>
              </w:rPr>
              <w:t>,</w:t>
            </w:r>
            <w:r>
              <w:rPr>
                <w:rFonts w:ascii="Calibri" w:eastAsia="Times New Roman" w:hAnsi="Calibri" w:cs="Calibri"/>
                <w:color w:val="000000"/>
                <w:lang w:eastAsia="en-GB"/>
              </w:rPr>
              <w:t>027</w:t>
            </w:r>
            <w:r w:rsidR="00C505A3" w:rsidRPr="00C505A3">
              <w:rPr>
                <w:rFonts w:ascii="Calibri" w:eastAsia="Times New Roman" w:hAnsi="Calibri" w:cs="Calibri"/>
                <w:color w:val="000000"/>
                <w:lang w:eastAsia="en-GB"/>
              </w:rPr>
              <w:t xml:space="preserve"> </w:t>
            </w:r>
          </w:p>
        </w:tc>
        <w:tc>
          <w:tcPr>
            <w:tcW w:w="620" w:type="dxa"/>
            <w:tcBorders>
              <w:top w:val="nil"/>
              <w:left w:val="nil"/>
              <w:bottom w:val="nil"/>
              <w:right w:val="nil"/>
            </w:tcBorders>
            <w:shd w:val="clear" w:color="auto" w:fill="auto"/>
            <w:noWrap/>
            <w:vAlign w:val="bottom"/>
            <w:hideMark/>
          </w:tcPr>
          <w:p w14:paraId="7F1F85BA"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775A234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-1,864 </w:t>
            </w:r>
          </w:p>
        </w:tc>
      </w:tr>
      <w:tr w:rsidR="00C505A3" w:rsidRPr="00C505A3" w14:paraId="75282EFE" w14:textId="77777777" w:rsidTr="00C505A3">
        <w:trPr>
          <w:trHeight w:val="288"/>
        </w:trPr>
        <w:tc>
          <w:tcPr>
            <w:tcW w:w="2880" w:type="dxa"/>
            <w:tcBorders>
              <w:top w:val="nil"/>
              <w:left w:val="nil"/>
              <w:bottom w:val="nil"/>
              <w:right w:val="nil"/>
            </w:tcBorders>
            <w:shd w:val="clear" w:color="auto" w:fill="auto"/>
            <w:noWrap/>
            <w:vAlign w:val="bottom"/>
            <w:hideMark/>
          </w:tcPr>
          <w:p w14:paraId="59E171F6"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8DDC4BB"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ED11606"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646A0B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E90AA0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0ED8B48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A935A9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206423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79834458" w14:textId="77777777" w:rsidTr="00C505A3">
        <w:trPr>
          <w:trHeight w:val="288"/>
        </w:trPr>
        <w:tc>
          <w:tcPr>
            <w:tcW w:w="2880" w:type="dxa"/>
            <w:tcBorders>
              <w:top w:val="nil"/>
              <w:left w:val="nil"/>
              <w:bottom w:val="nil"/>
              <w:right w:val="nil"/>
            </w:tcBorders>
            <w:shd w:val="clear" w:color="auto" w:fill="auto"/>
            <w:noWrap/>
            <w:vAlign w:val="bottom"/>
            <w:hideMark/>
          </w:tcPr>
          <w:p w14:paraId="219FCAD3"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Misc and Other Costs</w:t>
            </w:r>
          </w:p>
        </w:tc>
        <w:tc>
          <w:tcPr>
            <w:tcW w:w="1160" w:type="dxa"/>
            <w:tcBorders>
              <w:top w:val="nil"/>
              <w:left w:val="nil"/>
              <w:bottom w:val="nil"/>
              <w:right w:val="nil"/>
            </w:tcBorders>
            <w:shd w:val="clear" w:color="auto" w:fill="auto"/>
            <w:noWrap/>
            <w:vAlign w:val="bottom"/>
            <w:hideMark/>
          </w:tcPr>
          <w:p w14:paraId="0A34C092"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7,159 </w:t>
            </w:r>
          </w:p>
        </w:tc>
        <w:tc>
          <w:tcPr>
            <w:tcW w:w="620" w:type="dxa"/>
            <w:tcBorders>
              <w:top w:val="nil"/>
              <w:left w:val="nil"/>
              <w:bottom w:val="nil"/>
              <w:right w:val="nil"/>
            </w:tcBorders>
            <w:shd w:val="clear" w:color="auto" w:fill="auto"/>
            <w:noWrap/>
            <w:vAlign w:val="bottom"/>
            <w:hideMark/>
          </w:tcPr>
          <w:p w14:paraId="24CC5232"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D7A01A2"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3,700 </w:t>
            </w:r>
          </w:p>
        </w:tc>
        <w:tc>
          <w:tcPr>
            <w:tcW w:w="620" w:type="dxa"/>
            <w:tcBorders>
              <w:top w:val="nil"/>
              <w:left w:val="nil"/>
              <w:bottom w:val="nil"/>
              <w:right w:val="nil"/>
            </w:tcBorders>
            <w:shd w:val="clear" w:color="auto" w:fill="auto"/>
            <w:noWrap/>
            <w:vAlign w:val="bottom"/>
            <w:hideMark/>
          </w:tcPr>
          <w:p w14:paraId="5C9D89E7"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22C04BE5"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-3,459 </w:t>
            </w:r>
          </w:p>
        </w:tc>
        <w:tc>
          <w:tcPr>
            <w:tcW w:w="620" w:type="dxa"/>
            <w:tcBorders>
              <w:top w:val="nil"/>
              <w:left w:val="nil"/>
              <w:bottom w:val="nil"/>
              <w:right w:val="nil"/>
            </w:tcBorders>
            <w:shd w:val="clear" w:color="auto" w:fill="auto"/>
            <w:noWrap/>
            <w:vAlign w:val="bottom"/>
            <w:hideMark/>
          </w:tcPr>
          <w:p w14:paraId="462C5606"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2DED091C"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-3,443 </w:t>
            </w:r>
          </w:p>
        </w:tc>
      </w:tr>
      <w:tr w:rsidR="00C505A3" w:rsidRPr="00C505A3" w14:paraId="02AD5BB9" w14:textId="77777777" w:rsidTr="00C505A3">
        <w:trPr>
          <w:trHeight w:val="288"/>
        </w:trPr>
        <w:tc>
          <w:tcPr>
            <w:tcW w:w="2880" w:type="dxa"/>
            <w:tcBorders>
              <w:top w:val="nil"/>
              <w:left w:val="nil"/>
              <w:bottom w:val="nil"/>
              <w:right w:val="nil"/>
            </w:tcBorders>
            <w:shd w:val="clear" w:color="auto" w:fill="auto"/>
            <w:noWrap/>
            <w:vAlign w:val="bottom"/>
            <w:hideMark/>
          </w:tcPr>
          <w:p w14:paraId="3BE1E79E"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647F77C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9231644"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219E3A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6404DC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7BF55EC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F42DA8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12C74BA3"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761FC622" w14:textId="77777777" w:rsidTr="00C505A3">
        <w:trPr>
          <w:trHeight w:val="288"/>
        </w:trPr>
        <w:tc>
          <w:tcPr>
            <w:tcW w:w="2880" w:type="dxa"/>
            <w:tcBorders>
              <w:top w:val="nil"/>
              <w:left w:val="nil"/>
              <w:bottom w:val="nil"/>
              <w:right w:val="nil"/>
            </w:tcBorders>
            <w:shd w:val="clear" w:color="auto" w:fill="auto"/>
            <w:noWrap/>
            <w:vAlign w:val="bottom"/>
            <w:hideMark/>
          </w:tcPr>
          <w:p w14:paraId="4FA481D4"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Music and Choirs</w:t>
            </w:r>
          </w:p>
        </w:tc>
        <w:tc>
          <w:tcPr>
            <w:tcW w:w="1160" w:type="dxa"/>
            <w:tcBorders>
              <w:top w:val="nil"/>
              <w:left w:val="nil"/>
              <w:bottom w:val="nil"/>
              <w:right w:val="nil"/>
            </w:tcBorders>
            <w:shd w:val="clear" w:color="auto" w:fill="auto"/>
            <w:noWrap/>
            <w:vAlign w:val="bottom"/>
            <w:hideMark/>
          </w:tcPr>
          <w:p w14:paraId="75156FA4"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6,982 </w:t>
            </w:r>
          </w:p>
        </w:tc>
        <w:tc>
          <w:tcPr>
            <w:tcW w:w="620" w:type="dxa"/>
            <w:tcBorders>
              <w:top w:val="nil"/>
              <w:left w:val="nil"/>
              <w:bottom w:val="nil"/>
              <w:right w:val="nil"/>
            </w:tcBorders>
            <w:shd w:val="clear" w:color="auto" w:fill="auto"/>
            <w:noWrap/>
            <w:vAlign w:val="bottom"/>
            <w:hideMark/>
          </w:tcPr>
          <w:p w14:paraId="5268DE50"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1C25871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8,750 </w:t>
            </w:r>
          </w:p>
        </w:tc>
        <w:tc>
          <w:tcPr>
            <w:tcW w:w="620" w:type="dxa"/>
            <w:tcBorders>
              <w:top w:val="nil"/>
              <w:left w:val="nil"/>
              <w:bottom w:val="nil"/>
              <w:right w:val="nil"/>
            </w:tcBorders>
            <w:shd w:val="clear" w:color="auto" w:fill="auto"/>
            <w:noWrap/>
            <w:vAlign w:val="bottom"/>
            <w:hideMark/>
          </w:tcPr>
          <w:p w14:paraId="66BC6A00"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653B6A60"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1,768 </w:t>
            </w:r>
          </w:p>
        </w:tc>
        <w:tc>
          <w:tcPr>
            <w:tcW w:w="620" w:type="dxa"/>
            <w:tcBorders>
              <w:top w:val="nil"/>
              <w:left w:val="nil"/>
              <w:bottom w:val="nil"/>
              <w:right w:val="nil"/>
            </w:tcBorders>
            <w:shd w:val="clear" w:color="auto" w:fill="auto"/>
            <w:noWrap/>
            <w:vAlign w:val="bottom"/>
            <w:hideMark/>
          </w:tcPr>
          <w:p w14:paraId="336CBFB0"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6E02A27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-1,029 </w:t>
            </w:r>
          </w:p>
        </w:tc>
      </w:tr>
      <w:tr w:rsidR="00C505A3" w:rsidRPr="00C505A3" w14:paraId="735739CF" w14:textId="77777777" w:rsidTr="00C505A3">
        <w:trPr>
          <w:trHeight w:val="288"/>
        </w:trPr>
        <w:tc>
          <w:tcPr>
            <w:tcW w:w="2880" w:type="dxa"/>
            <w:tcBorders>
              <w:top w:val="nil"/>
              <w:left w:val="nil"/>
              <w:bottom w:val="nil"/>
              <w:right w:val="nil"/>
            </w:tcBorders>
            <w:shd w:val="clear" w:color="auto" w:fill="auto"/>
            <w:noWrap/>
            <w:vAlign w:val="bottom"/>
            <w:hideMark/>
          </w:tcPr>
          <w:p w14:paraId="3C00FFF6"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0D6852B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63A01DB"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A66246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B90126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512005F0"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490AB5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4D09282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1BF3B9C4" w14:textId="77777777" w:rsidTr="00C505A3">
        <w:trPr>
          <w:trHeight w:val="288"/>
        </w:trPr>
        <w:tc>
          <w:tcPr>
            <w:tcW w:w="2880" w:type="dxa"/>
            <w:tcBorders>
              <w:top w:val="nil"/>
              <w:left w:val="nil"/>
              <w:bottom w:val="nil"/>
              <w:right w:val="nil"/>
            </w:tcBorders>
            <w:shd w:val="clear" w:color="auto" w:fill="auto"/>
            <w:noWrap/>
            <w:vAlign w:val="bottom"/>
            <w:hideMark/>
          </w:tcPr>
          <w:p w14:paraId="7451B6E1"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Upkeep of Services</w:t>
            </w:r>
          </w:p>
        </w:tc>
        <w:tc>
          <w:tcPr>
            <w:tcW w:w="1160" w:type="dxa"/>
            <w:tcBorders>
              <w:top w:val="nil"/>
              <w:left w:val="nil"/>
              <w:bottom w:val="nil"/>
              <w:right w:val="nil"/>
            </w:tcBorders>
            <w:shd w:val="clear" w:color="auto" w:fill="auto"/>
            <w:noWrap/>
            <w:vAlign w:val="bottom"/>
            <w:hideMark/>
          </w:tcPr>
          <w:p w14:paraId="7DE1B92A"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1,958 </w:t>
            </w:r>
          </w:p>
        </w:tc>
        <w:tc>
          <w:tcPr>
            <w:tcW w:w="620" w:type="dxa"/>
            <w:tcBorders>
              <w:top w:val="nil"/>
              <w:left w:val="nil"/>
              <w:bottom w:val="nil"/>
              <w:right w:val="nil"/>
            </w:tcBorders>
            <w:shd w:val="clear" w:color="auto" w:fill="auto"/>
            <w:noWrap/>
            <w:vAlign w:val="bottom"/>
            <w:hideMark/>
          </w:tcPr>
          <w:p w14:paraId="578981F5"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14B7E07"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2,500 </w:t>
            </w:r>
          </w:p>
        </w:tc>
        <w:tc>
          <w:tcPr>
            <w:tcW w:w="620" w:type="dxa"/>
            <w:tcBorders>
              <w:top w:val="nil"/>
              <w:left w:val="nil"/>
              <w:bottom w:val="nil"/>
              <w:right w:val="nil"/>
            </w:tcBorders>
            <w:shd w:val="clear" w:color="auto" w:fill="auto"/>
            <w:noWrap/>
            <w:vAlign w:val="bottom"/>
            <w:hideMark/>
          </w:tcPr>
          <w:p w14:paraId="582EAD3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11B79BDB"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542 </w:t>
            </w:r>
          </w:p>
        </w:tc>
        <w:tc>
          <w:tcPr>
            <w:tcW w:w="620" w:type="dxa"/>
            <w:tcBorders>
              <w:top w:val="nil"/>
              <w:left w:val="nil"/>
              <w:bottom w:val="nil"/>
              <w:right w:val="nil"/>
            </w:tcBorders>
            <w:shd w:val="clear" w:color="auto" w:fill="auto"/>
            <w:noWrap/>
            <w:vAlign w:val="bottom"/>
            <w:hideMark/>
          </w:tcPr>
          <w:p w14:paraId="4BE2CC9E"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56D09BBE"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612 </w:t>
            </w:r>
          </w:p>
        </w:tc>
      </w:tr>
      <w:tr w:rsidR="00C505A3" w:rsidRPr="00C505A3" w14:paraId="3C0FED32" w14:textId="77777777" w:rsidTr="00C505A3">
        <w:trPr>
          <w:trHeight w:val="288"/>
        </w:trPr>
        <w:tc>
          <w:tcPr>
            <w:tcW w:w="2880" w:type="dxa"/>
            <w:tcBorders>
              <w:top w:val="nil"/>
              <w:left w:val="nil"/>
              <w:bottom w:val="nil"/>
              <w:right w:val="nil"/>
            </w:tcBorders>
            <w:shd w:val="clear" w:color="auto" w:fill="auto"/>
            <w:noWrap/>
            <w:vAlign w:val="bottom"/>
            <w:hideMark/>
          </w:tcPr>
          <w:p w14:paraId="702A63B3"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253FBF84"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9A2FD9A"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CE7BDD6"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16A79C3"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6CCDD81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FE82202"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76D6D8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61BF399E" w14:textId="77777777" w:rsidTr="00C505A3">
        <w:trPr>
          <w:trHeight w:val="288"/>
        </w:trPr>
        <w:tc>
          <w:tcPr>
            <w:tcW w:w="2880" w:type="dxa"/>
            <w:tcBorders>
              <w:top w:val="nil"/>
              <w:left w:val="nil"/>
              <w:bottom w:val="nil"/>
              <w:right w:val="nil"/>
            </w:tcBorders>
            <w:shd w:val="clear" w:color="auto" w:fill="auto"/>
            <w:noWrap/>
            <w:vAlign w:val="bottom"/>
            <w:hideMark/>
          </w:tcPr>
          <w:p w14:paraId="4A0B7B7E"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Magazine Expenses</w:t>
            </w:r>
          </w:p>
        </w:tc>
        <w:tc>
          <w:tcPr>
            <w:tcW w:w="1160" w:type="dxa"/>
            <w:tcBorders>
              <w:top w:val="nil"/>
              <w:left w:val="nil"/>
              <w:bottom w:val="nil"/>
              <w:right w:val="nil"/>
            </w:tcBorders>
            <w:shd w:val="clear" w:color="auto" w:fill="auto"/>
            <w:noWrap/>
            <w:vAlign w:val="bottom"/>
            <w:hideMark/>
          </w:tcPr>
          <w:p w14:paraId="358D72EE"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478 </w:t>
            </w:r>
          </w:p>
        </w:tc>
        <w:tc>
          <w:tcPr>
            <w:tcW w:w="620" w:type="dxa"/>
            <w:tcBorders>
              <w:top w:val="nil"/>
              <w:left w:val="nil"/>
              <w:bottom w:val="nil"/>
              <w:right w:val="nil"/>
            </w:tcBorders>
            <w:shd w:val="clear" w:color="auto" w:fill="auto"/>
            <w:noWrap/>
            <w:vAlign w:val="bottom"/>
            <w:hideMark/>
          </w:tcPr>
          <w:p w14:paraId="0E7EEC5B"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63E1502"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2,280 </w:t>
            </w:r>
          </w:p>
        </w:tc>
        <w:tc>
          <w:tcPr>
            <w:tcW w:w="620" w:type="dxa"/>
            <w:tcBorders>
              <w:top w:val="nil"/>
              <w:left w:val="nil"/>
              <w:bottom w:val="nil"/>
              <w:right w:val="nil"/>
            </w:tcBorders>
            <w:shd w:val="clear" w:color="auto" w:fill="auto"/>
            <w:noWrap/>
            <w:vAlign w:val="bottom"/>
            <w:hideMark/>
          </w:tcPr>
          <w:p w14:paraId="06B8BF2D"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788AE5D4"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1,802 </w:t>
            </w:r>
          </w:p>
        </w:tc>
        <w:tc>
          <w:tcPr>
            <w:tcW w:w="620" w:type="dxa"/>
            <w:tcBorders>
              <w:top w:val="nil"/>
              <w:left w:val="nil"/>
              <w:bottom w:val="nil"/>
              <w:right w:val="nil"/>
            </w:tcBorders>
            <w:shd w:val="clear" w:color="auto" w:fill="auto"/>
            <w:noWrap/>
            <w:vAlign w:val="bottom"/>
            <w:hideMark/>
          </w:tcPr>
          <w:p w14:paraId="039FF6F9"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2AD252CD"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670 </w:t>
            </w:r>
          </w:p>
        </w:tc>
      </w:tr>
      <w:tr w:rsidR="00C505A3" w:rsidRPr="00C505A3" w14:paraId="2C6D20F8" w14:textId="77777777" w:rsidTr="00C505A3">
        <w:trPr>
          <w:trHeight w:val="288"/>
        </w:trPr>
        <w:tc>
          <w:tcPr>
            <w:tcW w:w="2880" w:type="dxa"/>
            <w:tcBorders>
              <w:top w:val="nil"/>
              <w:left w:val="nil"/>
              <w:bottom w:val="nil"/>
              <w:right w:val="nil"/>
            </w:tcBorders>
            <w:shd w:val="clear" w:color="auto" w:fill="auto"/>
            <w:noWrap/>
            <w:vAlign w:val="bottom"/>
            <w:hideMark/>
          </w:tcPr>
          <w:p w14:paraId="0012569E"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5A91944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DF37B4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0CD65C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2C751DA"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339BCCA5"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B06B57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4B6CEA80"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77DD00E2" w14:textId="77777777" w:rsidTr="00C505A3">
        <w:trPr>
          <w:trHeight w:val="288"/>
        </w:trPr>
        <w:tc>
          <w:tcPr>
            <w:tcW w:w="2880" w:type="dxa"/>
            <w:tcBorders>
              <w:top w:val="nil"/>
              <w:left w:val="nil"/>
              <w:bottom w:val="nil"/>
              <w:right w:val="nil"/>
            </w:tcBorders>
            <w:shd w:val="clear" w:color="auto" w:fill="auto"/>
            <w:noWrap/>
            <w:vAlign w:val="bottom"/>
            <w:hideMark/>
          </w:tcPr>
          <w:p w14:paraId="71969638"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St Lawrence Church</w:t>
            </w:r>
          </w:p>
        </w:tc>
        <w:tc>
          <w:tcPr>
            <w:tcW w:w="1160" w:type="dxa"/>
            <w:tcBorders>
              <w:top w:val="nil"/>
              <w:left w:val="nil"/>
              <w:bottom w:val="nil"/>
              <w:right w:val="nil"/>
            </w:tcBorders>
            <w:shd w:val="clear" w:color="auto" w:fill="auto"/>
            <w:noWrap/>
            <w:vAlign w:val="bottom"/>
            <w:hideMark/>
          </w:tcPr>
          <w:p w14:paraId="390DD12A"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12,594 </w:t>
            </w:r>
          </w:p>
        </w:tc>
        <w:tc>
          <w:tcPr>
            <w:tcW w:w="620" w:type="dxa"/>
            <w:tcBorders>
              <w:top w:val="nil"/>
              <w:left w:val="nil"/>
              <w:bottom w:val="nil"/>
              <w:right w:val="nil"/>
            </w:tcBorders>
            <w:shd w:val="clear" w:color="auto" w:fill="auto"/>
            <w:noWrap/>
            <w:vAlign w:val="bottom"/>
            <w:hideMark/>
          </w:tcPr>
          <w:p w14:paraId="621E049C"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4A3B209"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16,950 </w:t>
            </w:r>
          </w:p>
        </w:tc>
        <w:tc>
          <w:tcPr>
            <w:tcW w:w="620" w:type="dxa"/>
            <w:tcBorders>
              <w:top w:val="nil"/>
              <w:left w:val="nil"/>
              <w:bottom w:val="nil"/>
              <w:right w:val="nil"/>
            </w:tcBorders>
            <w:shd w:val="clear" w:color="auto" w:fill="auto"/>
            <w:noWrap/>
            <w:vAlign w:val="bottom"/>
            <w:hideMark/>
          </w:tcPr>
          <w:p w14:paraId="06F1C330"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03D9B99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4,356 </w:t>
            </w:r>
          </w:p>
        </w:tc>
        <w:tc>
          <w:tcPr>
            <w:tcW w:w="620" w:type="dxa"/>
            <w:tcBorders>
              <w:top w:val="nil"/>
              <w:left w:val="nil"/>
              <w:bottom w:val="nil"/>
              <w:right w:val="nil"/>
            </w:tcBorders>
            <w:shd w:val="clear" w:color="auto" w:fill="auto"/>
            <w:noWrap/>
            <w:vAlign w:val="bottom"/>
            <w:hideMark/>
          </w:tcPr>
          <w:p w14:paraId="52B1B5B0"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069406FE"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-1,766 </w:t>
            </w:r>
          </w:p>
        </w:tc>
      </w:tr>
      <w:tr w:rsidR="00C505A3" w:rsidRPr="00C505A3" w14:paraId="1E4E779E" w14:textId="77777777" w:rsidTr="00C505A3">
        <w:trPr>
          <w:trHeight w:val="288"/>
        </w:trPr>
        <w:tc>
          <w:tcPr>
            <w:tcW w:w="2880" w:type="dxa"/>
            <w:tcBorders>
              <w:top w:val="nil"/>
              <w:left w:val="nil"/>
              <w:bottom w:val="nil"/>
              <w:right w:val="nil"/>
            </w:tcBorders>
            <w:shd w:val="clear" w:color="auto" w:fill="auto"/>
            <w:noWrap/>
            <w:vAlign w:val="bottom"/>
            <w:hideMark/>
          </w:tcPr>
          <w:p w14:paraId="7477CA4C"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298AA8A"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5D33D63"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3E6BCDB"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5E7F8B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1F3E936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EA98BF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96C643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520F5555" w14:textId="77777777" w:rsidTr="00C505A3">
        <w:trPr>
          <w:trHeight w:val="288"/>
        </w:trPr>
        <w:tc>
          <w:tcPr>
            <w:tcW w:w="2880" w:type="dxa"/>
            <w:tcBorders>
              <w:top w:val="nil"/>
              <w:left w:val="nil"/>
              <w:bottom w:val="nil"/>
              <w:right w:val="nil"/>
            </w:tcBorders>
            <w:shd w:val="clear" w:color="auto" w:fill="auto"/>
            <w:noWrap/>
            <w:vAlign w:val="bottom"/>
            <w:hideMark/>
          </w:tcPr>
          <w:p w14:paraId="434F9AC0"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All Saints Church</w:t>
            </w:r>
          </w:p>
        </w:tc>
        <w:tc>
          <w:tcPr>
            <w:tcW w:w="1160" w:type="dxa"/>
            <w:tcBorders>
              <w:top w:val="nil"/>
              <w:left w:val="nil"/>
              <w:bottom w:val="nil"/>
              <w:right w:val="nil"/>
            </w:tcBorders>
            <w:shd w:val="clear" w:color="auto" w:fill="auto"/>
            <w:noWrap/>
            <w:vAlign w:val="bottom"/>
            <w:hideMark/>
          </w:tcPr>
          <w:p w14:paraId="5FF093FC"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5,959 </w:t>
            </w:r>
          </w:p>
        </w:tc>
        <w:tc>
          <w:tcPr>
            <w:tcW w:w="620" w:type="dxa"/>
            <w:tcBorders>
              <w:top w:val="nil"/>
              <w:left w:val="nil"/>
              <w:bottom w:val="nil"/>
              <w:right w:val="nil"/>
            </w:tcBorders>
            <w:shd w:val="clear" w:color="auto" w:fill="auto"/>
            <w:noWrap/>
            <w:vAlign w:val="bottom"/>
            <w:hideMark/>
          </w:tcPr>
          <w:p w14:paraId="2B6A1B6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20A993F0"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6,500 </w:t>
            </w:r>
          </w:p>
        </w:tc>
        <w:tc>
          <w:tcPr>
            <w:tcW w:w="620" w:type="dxa"/>
            <w:tcBorders>
              <w:top w:val="nil"/>
              <w:left w:val="nil"/>
              <w:bottom w:val="nil"/>
              <w:right w:val="nil"/>
            </w:tcBorders>
            <w:shd w:val="clear" w:color="auto" w:fill="auto"/>
            <w:noWrap/>
            <w:vAlign w:val="bottom"/>
            <w:hideMark/>
          </w:tcPr>
          <w:p w14:paraId="249D120A"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38C9D7C9"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541 </w:t>
            </w:r>
          </w:p>
        </w:tc>
        <w:tc>
          <w:tcPr>
            <w:tcW w:w="620" w:type="dxa"/>
            <w:tcBorders>
              <w:top w:val="nil"/>
              <w:left w:val="nil"/>
              <w:bottom w:val="nil"/>
              <w:right w:val="nil"/>
            </w:tcBorders>
            <w:shd w:val="clear" w:color="auto" w:fill="auto"/>
            <w:noWrap/>
            <w:vAlign w:val="bottom"/>
            <w:hideMark/>
          </w:tcPr>
          <w:p w14:paraId="3267FECE"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5AA6F4EF"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-639 </w:t>
            </w:r>
          </w:p>
        </w:tc>
      </w:tr>
      <w:tr w:rsidR="00C505A3" w:rsidRPr="00C505A3" w14:paraId="0884C400" w14:textId="77777777" w:rsidTr="00C505A3">
        <w:trPr>
          <w:trHeight w:val="288"/>
        </w:trPr>
        <w:tc>
          <w:tcPr>
            <w:tcW w:w="2880" w:type="dxa"/>
            <w:tcBorders>
              <w:top w:val="nil"/>
              <w:left w:val="nil"/>
              <w:bottom w:val="nil"/>
              <w:right w:val="nil"/>
            </w:tcBorders>
            <w:shd w:val="clear" w:color="auto" w:fill="auto"/>
            <w:noWrap/>
            <w:vAlign w:val="bottom"/>
            <w:hideMark/>
          </w:tcPr>
          <w:p w14:paraId="314975EC"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6A3DA29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99476F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FA4CD54"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065E30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3FC4A49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5EB358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5B70915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57B8136C" w14:textId="77777777" w:rsidTr="00C505A3">
        <w:trPr>
          <w:trHeight w:val="288"/>
        </w:trPr>
        <w:tc>
          <w:tcPr>
            <w:tcW w:w="2880" w:type="dxa"/>
            <w:tcBorders>
              <w:top w:val="nil"/>
              <w:left w:val="nil"/>
              <w:bottom w:val="nil"/>
              <w:right w:val="nil"/>
            </w:tcBorders>
            <w:shd w:val="clear" w:color="auto" w:fill="auto"/>
            <w:noWrap/>
            <w:vAlign w:val="bottom"/>
            <w:hideMark/>
          </w:tcPr>
          <w:p w14:paraId="685FDE1C"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St Peter's Church</w:t>
            </w:r>
          </w:p>
        </w:tc>
        <w:tc>
          <w:tcPr>
            <w:tcW w:w="1160" w:type="dxa"/>
            <w:tcBorders>
              <w:top w:val="nil"/>
              <w:left w:val="nil"/>
              <w:bottom w:val="nil"/>
              <w:right w:val="nil"/>
            </w:tcBorders>
            <w:shd w:val="clear" w:color="auto" w:fill="auto"/>
            <w:noWrap/>
            <w:vAlign w:val="bottom"/>
            <w:hideMark/>
          </w:tcPr>
          <w:p w14:paraId="40D8B52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3,229 </w:t>
            </w:r>
          </w:p>
        </w:tc>
        <w:tc>
          <w:tcPr>
            <w:tcW w:w="620" w:type="dxa"/>
            <w:tcBorders>
              <w:top w:val="nil"/>
              <w:left w:val="nil"/>
              <w:bottom w:val="nil"/>
              <w:right w:val="nil"/>
            </w:tcBorders>
            <w:shd w:val="clear" w:color="auto" w:fill="auto"/>
            <w:noWrap/>
            <w:vAlign w:val="bottom"/>
            <w:hideMark/>
          </w:tcPr>
          <w:p w14:paraId="54AAA95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22EE7A3"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3,450 </w:t>
            </w:r>
          </w:p>
        </w:tc>
        <w:tc>
          <w:tcPr>
            <w:tcW w:w="620" w:type="dxa"/>
            <w:tcBorders>
              <w:top w:val="nil"/>
              <w:left w:val="nil"/>
              <w:bottom w:val="nil"/>
              <w:right w:val="nil"/>
            </w:tcBorders>
            <w:shd w:val="clear" w:color="auto" w:fill="auto"/>
            <w:noWrap/>
            <w:vAlign w:val="bottom"/>
            <w:hideMark/>
          </w:tcPr>
          <w:p w14:paraId="4C79362D"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61202DA5"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221 </w:t>
            </w:r>
          </w:p>
        </w:tc>
        <w:tc>
          <w:tcPr>
            <w:tcW w:w="620" w:type="dxa"/>
            <w:tcBorders>
              <w:top w:val="nil"/>
              <w:left w:val="nil"/>
              <w:bottom w:val="nil"/>
              <w:right w:val="nil"/>
            </w:tcBorders>
            <w:shd w:val="clear" w:color="auto" w:fill="auto"/>
            <w:noWrap/>
            <w:vAlign w:val="bottom"/>
            <w:hideMark/>
          </w:tcPr>
          <w:p w14:paraId="2A83EFDB"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22956107"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-526 </w:t>
            </w:r>
          </w:p>
        </w:tc>
      </w:tr>
      <w:tr w:rsidR="00C505A3" w:rsidRPr="00C505A3" w14:paraId="4CB00CA8" w14:textId="77777777" w:rsidTr="00C505A3">
        <w:trPr>
          <w:trHeight w:val="288"/>
        </w:trPr>
        <w:tc>
          <w:tcPr>
            <w:tcW w:w="2880" w:type="dxa"/>
            <w:tcBorders>
              <w:top w:val="nil"/>
              <w:left w:val="nil"/>
              <w:bottom w:val="nil"/>
              <w:right w:val="nil"/>
            </w:tcBorders>
            <w:shd w:val="clear" w:color="auto" w:fill="auto"/>
            <w:noWrap/>
            <w:vAlign w:val="bottom"/>
            <w:hideMark/>
          </w:tcPr>
          <w:p w14:paraId="4BCDF3D2"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70F941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BB1C153"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D526E1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E5703C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6B39FBA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A7845C2"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318E25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6939E9FF" w14:textId="77777777" w:rsidTr="00C505A3">
        <w:trPr>
          <w:trHeight w:val="288"/>
        </w:trPr>
        <w:tc>
          <w:tcPr>
            <w:tcW w:w="2880" w:type="dxa"/>
            <w:tcBorders>
              <w:top w:val="nil"/>
              <w:left w:val="nil"/>
              <w:bottom w:val="nil"/>
              <w:right w:val="nil"/>
            </w:tcBorders>
            <w:shd w:val="clear" w:color="auto" w:fill="auto"/>
            <w:noWrap/>
            <w:vAlign w:val="bottom"/>
            <w:hideMark/>
          </w:tcPr>
          <w:p w14:paraId="18E255D6"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Holy Rood Church</w:t>
            </w:r>
          </w:p>
        </w:tc>
        <w:tc>
          <w:tcPr>
            <w:tcW w:w="1160" w:type="dxa"/>
            <w:tcBorders>
              <w:top w:val="nil"/>
              <w:left w:val="nil"/>
              <w:bottom w:val="nil"/>
              <w:right w:val="nil"/>
            </w:tcBorders>
            <w:shd w:val="clear" w:color="auto" w:fill="auto"/>
            <w:noWrap/>
            <w:vAlign w:val="bottom"/>
            <w:hideMark/>
          </w:tcPr>
          <w:p w14:paraId="3E03AD30"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8,415 </w:t>
            </w:r>
          </w:p>
        </w:tc>
        <w:tc>
          <w:tcPr>
            <w:tcW w:w="620" w:type="dxa"/>
            <w:tcBorders>
              <w:top w:val="nil"/>
              <w:left w:val="nil"/>
              <w:bottom w:val="nil"/>
              <w:right w:val="nil"/>
            </w:tcBorders>
            <w:shd w:val="clear" w:color="auto" w:fill="auto"/>
            <w:noWrap/>
            <w:vAlign w:val="bottom"/>
            <w:hideMark/>
          </w:tcPr>
          <w:p w14:paraId="2E17D7FD"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3C5DEAC"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9,125 </w:t>
            </w:r>
          </w:p>
        </w:tc>
        <w:tc>
          <w:tcPr>
            <w:tcW w:w="620" w:type="dxa"/>
            <w:tcBorders>
              <w:top w:val="nil"/>
              <w:left w:val="nil"/>
              <w:bottom w:val="nil"/>
              <w:right w:val="nil"/>
            </w:tcBorders>
            <w:shd w:val="clear" w:color="auto" w:fill="auto"/>
            <w:noWrap/>
            <w:vAlign w:val="bottom"/>
            <w:hideMark/>
          </w:tcPr>
          <w:p w14:paraId="38FC5D8D"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449DC7BC"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710 </w:t>
            </w:r>
          </w:p>
        </w:tc>
        <w:tc>
          <w:tcPr>
            <w:tcW w:w="620" w:type="dxa"/>
            <w:tcBorders>
              <w:top w:val="nil"/>
              <w:left w:val="nil"/>
              <w:bottom w:val="nil"/>
              <w:right w:val="nil"/>
            </w:tcBorders>
            <w:shd w:val="clear" w:color="auto" w:fill="auto"/>
            <w:noWrap/>
            <w:vAlign w:val="bottom"/>
            <w:hideMark/>
          </w:tcPr>
          <w:p w14:paraId="74044525"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62DD9214"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-1,908 </w:t>
            </w:r>
          </w:p>
        </w:tc>
      </w:tr>
      <w:tr w:rsidR="00C505A3" w:rsidRPr="00C505A3" w14:paraId="42425088" w14:textId="77777777" w:rsidTr="00C505A3">
        <w:trPr>
          <w:trHeight w:val="288"/>
        </w:trPr>
        <w:tc>
          <w:tcPr>
            <w:tcW w:w="2880" w:type="dxa"/>
            <w:tcBorders>
              <w:top w:val="nil"/>
              <w:left w:val="nil"/>
              <w:bottom w:val="nil"/>
              <w:right w:val="nil"/>
            </w:tcBorders>
            <w:shd w:val="clear" w:color="auto" w:fill="auto"/>
            <w:noWrap/>
            <w:vAlign w:val="bottom"/>
            <w:hideMark/>
          </w:tcPr>
          <w:p w14:paraId="6DD2C89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4A65DA04"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06995DB"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DA6DA8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51B7E4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3AC8844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9882011"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3642F874"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73E8A070" w14:textId="77777777" w:rsidTr="00C505A3">
        <w:trPr>
          <w:trHeight w:val="288"/>
        </w:trPr>
        <w:tc>
          <w:tcPr>
            <w:tcW w:w="2880" w:type="dxa"/>
            <w:tcBorders>
              <w:top w:val="nil"/>
              <w:left w:val="nil"/>
              <w:bottom w:val="nil"/>
              <w:right w:val="nil"/>
            </w:tcBorders>
            <w:shd w:val="clear" w:color="auto" w:fill="auto"/>
            <w:noWrap/>
            <w:vAlign w:val="bottom"/>
            <w:hideMark/>
          </w:tcPr>
          <w:p w14:paraId="05185BCF"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Parish Centre (StL Hall)</w:t>
            </w:r>
          </w:p>
        </w:tc>
        <w:tc>
          <w:tcPr>
            <w:tcW w:w="1160" w:type="dxa"/>
            <w:tcBorders>
              <w:top w:val="nil"/>
              <w:left w:val="nil"/>
              <w:bottom w:val="nil"/>
              <w:right w:val="nil"/>
            </w:tcBorders>
            <w:shd w:val="clear" w:color="auto" w:fill="auto"/>
            <w:noWrap/>
            <w:vAlign w:val="bottom"/>
            <w:hideMark/>
          </w:tcPr>
          <w:p w14:paraId="1286C4FB"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4,479 </w:t>
            </w:r>
          </w:p>
        </w:tc>
        <w:tc>
          <w:tcPr>
            <w:tcW w:w="620" w:type="dxa"/>
            <w:tcBorders>
              <w:top w:val="nil"/>
              <w:left w:val="nil"/>
              <w:bottom w:val="nil"/>
              <w:right w:val="nil"/>
            </w:tcBorders>
            <w:shd w:val="clear" w:color="auto" w:fill="auto"/>
            <w:noWrap/>
            <w:vAlign w:val="bottom"/>
            <w:hideMark/>
          </w:tcPr>
          <w:p w14:paraId="573F8E2D"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3C3E28A4"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6,340 </w:t>
            </w:r>
          </w:p>
        </w:tc>
        <w:tc>
          <w:tcPr>
            <w:tcW w:w="620" w:type="dxa"/>
            <w:tcBorders>
              <w:top w:val="nil"/>
              <w:left w:val="nil"/>
              <w:bottom w:val="nil"/>
              <w:right w:val="nil"/>
            </w:tcBorders>
            <w:shd w:val="clear" w:color="auto" w:fill="auto"/>
            <w:noWrap/>
            <w:vAlign w:val="bottom"/>
            <w:hideMark/>
          </w:tcPr>
          <w:p w14:paraId="37AA02AE"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1035A4A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1,861 </w:t>
            </w:r>
          </w:p>
        </w:tc>
        <w:tc>
          <w:tcPr>
            <w:tcW w:w="620" w:type="dxa"/>
            <w:tcBorders>
              <w:top w:val="nil"/>
              <w:left w:val="nil"/>
              <w:bottom w:val="nil"/>
              <w:right w:val="nil"/>
            </w:tcBorders>
            <w:shd w:val="clear" w:color="auto" w:fill="auto"/>
            <w:noWrap/>
            <w:vAlign w:val="bottom"/>
            <w:hideMark/>
          </w:tcPr>
          <w:p w14:paraId="74FA7388"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472F1294"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-3,228 </w:t>
            </w:r>
          </w:p>
        </w:tc>
      </w:tr>
      <w:tr w:rsidR="00C505A3" w:rsidRPr="00C505A3" w14:paraId="296FC1B6" w14:textId="77777777" w:rsidTr="00C505A3">
        <w:trPr>
          <w:trHeight w:val="288"/>
        </w:trPr>
        <w:tc>
          <w:tcPr>
            <w:tcW w:w="2880" w:type="dxa"/>
            <w:tcBorders>
              <w:top w:val="nil"/>
              <w:left w:val="nil"/>
              <w:bottom w:val="nil"/>
              <w:right w:val="nil"/>
            </w:tcBorders>
            <w:shd w:val="clear" w:color="auto" w:fill="auto"/>
            <w:noWrap/>
            <w:vAlign w:val="bottom"/>
            <w:hideMark/>
          </w:tcPr>
          <w:p w14:paraId="3E5FDF60"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7F0934E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F4033C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D0F1E73"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81014B8"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2BF7A2E6"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631130A"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33B45D65"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5C12C5FB" w14:textId="77777777" w:rsidTr="00C505A3">
        <w:trPr>
          <w:trHeight w:val="288"/>
        </w:trPr>
        <w:tc>
          <w:tcPr>
            <w:tcW w:w="2880" w:type="dxa"/>
            <w:tcBorders>
              <w:top w:val="nil"/>
              <w:left w:val="nil"/>
              <w:bottom w:val="nil"/>
              <w:right w:val="nil"/>
            </w:tcBorders>
            <w:shd w:val="clear" w:color="auto" w:fill="auto"/>
            <w:noWrap/>
            <w:vAlign w:val="bottom"/>
            <w:hideMark/>
          </w:tcPr>
          <w:p w14:paraId="3F672AAD" w14:textId="77777777" w:rsidR="00C505A3" w:rsidRPr="00C505A3" w:rsidRDefault="00C505A3" w:rsidP="00C505A3">
            <w:pPr>
              <w:spacing w:after="0" w:line="240" w:lineRule="auto"/>
              <w:rPr>
                <w:rFonts w:ascii="Calibri" w:eastAsia="Times New Roman" w:hAnsi="Calibri" w:cs="Calibri"/>
                <w:color w:val="000000"/>
                <w:lang w:eastAsia="en-GB"/>
              </w:rPr>
            </w:pPr>
            <w:r w:rsidRPr="00C505A3">
              <w:rPr>
                <w:rFonts w:ascii="Calibri" w:eastAsia="Times New Roman" w:hAnsi="Calibri" w:cs="Calibri"/>
                <w:color w:val="000000"/>
                <w:lang w:eastAsia="en-GB"/>
              </w:rPr>
              <w:t>All Saints Hall</w:t>
            </w:r>
          </w:p>
        </w:tc>
        <w:tc>
          <w:tcPr>
            <w:tcW w:w="1160" w:type="dxa"/>
            <w:tcBorders>
              <w:top w:val="nil"/>
              <w:left w:val="nil"/>
              <w:bottom w:val="nil"/>
              <w:right w:val="nil"/>
            </w:tcBorders>
            <w:shd w:val="clear" w:color="auto" w:fill="auto"/>
            <w:noWrap/>
            <w:vAlign w:val="bottom"/>
            <w:hideMark/>
          </w:tcPr>
          <w:p w14:paraId="73DCF43A"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1,922 </w:t>
            </w:r>
          </w:p>
        </w:tc>
        <w:tc>
          <w:tcPr>
            <w:tcW w:w="620" w:type="dxa"/>
            <w:tcBorders>
              <w:top w:val="nil"/>
              <w:left w:val="nil"/>
              <w:bottom w:val="nil"/>
              <w:right w:val="nil"/>
            </w:tcBorders>
            <w:shd w:val="clear" w:color="auto" w:fill="auto"/>
            <w:noWrap/>
            <w:vAlign w:val="bottom"/>
            <w:hideMark/>
          </w:tcPr>
          <w:p w14:paraId="7E925CE9"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500362FC"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3,550 </w:t>
            </w:r>
          </w:p>
        </w:tc>
        <w:tc>
          <w:tcPr>
            <w:tcW w:w="620" w:type="dxa"/>
            <w:tcBorders>
              <w:top w:val="nil"/>
              <w:left w:val="nil"/>
              <w:bottom w:val="nil"/>
              <w:right w:val="nil"/>
            </w:tcBorders>
            <w:shd w:val="clear" w:color="auto" w:fill="auto"/>
            <w:noWrap/>
            <w:vAlign w:val="bottom"/>
            <w:hideMark/>
          </w:tcPr>
          <w:p w14:paraId="2CF93FA1"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14:paraId="710AD468"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1,628 </w:t>
            </w:r>
          </w:p>
        </w:tc>
        <w:tc>
          <w:tcPr>
            <w:tcW w:w="620" w:type="dxa"/>
            <w:tcBorders>
              <w:top w:val="nil"/>
              <w:left w:val="nil"/>
              <w:bottom w:val="nil"/>
              <w:right w:val="nil"/>
            </w:tcBorders>
            <w:shd w:val="clear" w:color="auto" w:fill="auto"/>
            <w:noWrap/>
            <w:vAlign w:val="bottom"/>
            <w:hideMark/>
          </w:tcPr>
          <w:p w14:paraId="4783A09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nil"/>
              <w:left w:val="nil"/>
              <w:bottom w:val="nil"/>
              <w:right w:val="nil"/>
            </w:tcBorders>
            <w:shd w:val="clear" w:color="auto" w:fill="auto"/>
            <w:noWrap/>
            <w:vAlign w:val="bottom"/>
            <w:hideMark/>
          </w:tcPr>
          <w:p w14:paraId="1FB41EEA"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114 </w:t>
            </w:r>
          </w:p>
        </w:tc>
      </w:tr>
      <w:tr w:rsidR="00C505A3" w:rsidRPr="00C505A3" w14:paraId="5E760FCA" w14:textId="77777777" w:rsidTr="00C505A3">
        <w:trPr>
          <w:trHeight w:val="288"/>
        </w:trPr>
        <w:tc>
          <w:tcPr>
            <w:tcW w:w="2880" w:type="dxa"/>
            <w:tcBorders>
              <w:top w:val="nil"/>
              <w:left w:val="nil"/>
              <w:bottom w:val="nil"/>
              <w:right w:val="nil"/>
            </w:tcBorders>
            <w:shd w:val="clear" w:color="auto" w:fill="auto"/>
            <w:noWrap/>
            <w:vAlign w:val="bottom"/>
            <w:hideMark/>
          </w:tcPr>
          <w:p w14:paraId="57421941"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1DCFC21C"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6566A70"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C3E225A"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6B8C476"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2955E71E"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F90344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3A3355F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r w:rsidR="00C505A3" w:rsidRPr="00C505A3" w14:paraId="2B9FF5BE" w14:textId="77777777" w:rsidTr="00C505A3">
        <w:trPr>
          <w:trHeight w:val="300"/>
        </w:trPr>
        <w:tc>
          <w:tcPr>
            <w:tcW w:w="2880" w:type="dxa"/>
            <w:tcBorders>
              <w:top w:val="nil"/>
              <w:left w:val="nil"/>
              <w:bottom w:val="nil"/>
              <w:right w:val="nil"/>
            </w:tcBorders>
            <w:shd w:val="clear" w:color="auto" w:fill="auto"/>
            <w:noWrap/>
            <w:vAlign w:val="bottom"/>
            <w:hideMark/>
          </w:tcPr>
          <w:p w14:paraId="7248AC85"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160" w:type="dxa"/>
            <w:tcBorders>
              <w:top w:val="single" w:sz="4" w:space="0" w:color="auto"/>
              <w:left w:val="nil"/>
              <w:bottom w:val="double" w:sz="6" w:space="0" w:color="auto"/>
              <w:right w:val="nil"/>
            </w:tcBorders>
            <w:shd w:val="clear" w:color="auto" w:fill="auto"/>
            <w:noWrap/>
            <w:vAlign w:val="bottom"/>
            <w:hideMark/>
          </w:tcPr>
          <w:p w14:paraId="690F58FC" w14:textId="715FFFCE"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20</w:t>
            </w:r>
            <w:r w:rsidR="001427A8">
              <w:rPr>
                <w:rFonts w:ascii="Calibri" w:eastAsia="Times New Roman" w:hAnsi="Calibri" w:cs="Calibri"/>
                <w:color w:val="000000"/>
                <w:lang w:eastAsia="en-GB"/>
              </w:rPr>
              <w:t>5</w:t>
            </w:r>
            <w:r w:rsidRPr="00C505A3">
              <w:rPr>
                <w:rFonts w:ascii="Calibri" w:eastAsia="Times New Roman" w:hAnsi="Calibri" w:cs="Calibri"/>
                <w:color w:val="000000"/>
                <w:lang w:eastAsia="en-GB"/>
              </w:rPr>
              <w:t>,</w:t>
            </w:r>
            <w:r w:rsidR="001427A8">
              <w:rPr>
                <w:rFonts w:ascii="Calibri" w:eastAsia="Times New Roman" w:hAnsi="Calibri" w:cs="Calibri"/>
                <w:color w:val="000000"/>
                <w:lang w:eastAsia="en-GB"/>
              </w:rPr>
              <w:t>979</w:t>
            </w:r>
            <w:r w:rsidRPr="00C505A3">
              <w:rPr>
                <w:rFonts w:ascii="Calibri" w:eastAsia="Times New Roman" w:hAnsi="Calibri" w:cs="Calibri"/>
                <w:color w:val="000000"/>
                <w:lang w:eastAsia="en-GB"/>
              </w:rPr>
              <w:t xml:space="preserve"> </w:t>
            </w:r>
          </w:p>
        </w:tc>
        <w:tc>
          <w:tcPr>
            <w:tcW w:w="620" w:type="dxa"/>
            <w:tcBorders>
              <w:top w:val="nil"/>
              <w:left w:val="nil"/>
              <w:bottom w:val="nil"/>
              <w:right w:val="nil"/>
            </w:tcBorders>
            <w:shd w:val="clear" w:color="auto" w:fill="auto"/>
            <w:noWrap/>
            <w:vAlign w:val="bottom"/>
            <w:hideMark/>
          </w:tcPr>
          <w:p w14:paraId="0CD5A05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240" w:type="dxa"/>
            <w:tcBorders>
              <w:top w:val="single" w:sz="4" w:space="0" w:color="auto"/>
              <w:left w:val="nil"/>
              <w:bottom w:val="double" w:sz="6" w:space="0" w:color="auto"/>
              <w:right w:val="nil"/>
            </w:tcBorders>
            <w:shd w:val="clear" w:color="auto" w:fill="auto"/>
            <w:noWrap/>
            <w:vAlign w:val="bottom"/>
            <w:hideMark/>
          </w:tcPr>
          <w:p w14:paraId="7A7475C0"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 xml:space="preserve">222,972 </w:t>
            </w:r>
          </w:p>
        </w:tc>
        <w:tc>
          <w:tcPr>
            <w:tcW w:w="620" w:type="dxa"/>
            <w:tcBorders>
              <w:top w:val="nil"/>
              <w:left w:val="nil"/>
              <w:bottom w:val="nil"/>
              <w:right w:val="nil"/>
            </w:tcBorders>
            <w:shd w:val="clear" w:color="auto" w:fill="auto"/>
            <w:noWrap/>
            <w:vAlign w:val="bottom"/>
            <w:hideMark/>
          </w:tcPr>
          <w:p w14:paraId="60D652A4"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900" w:type="dxa"/>
            <w:tcBorders>
              <w:top w:val="single" w:sz="4" w:space="0" w:color="auto"/>
              <w:left w:val="nil"/>
              <w:bottom w:val="double" w:sz="6" w:space="0" w:color="auto"/>
              <w:right w:val="nil"/>
            </w:tcBorders>
            <w:shd w:val="clear" w:color="auto" w:fill="auto"/>
            <w:noWrap/>
            <w:vAlign w:val="bottom"/>
            <w:hideMark/>
          </w:tcPr>
          <w:p w14:paraId="192D3C37" w14:textId="25D7E233"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000000"/>
                <w:lang w:eastAsia="en-GB"/>
              </w:rPr>
              <w:t>16,</w:t>
            </w:r>
            <w:r w:rsidR="001427A8">
              <w:rPr>
                <w:rFonts w:ascii="Calibri" w:eastAsia="Times New Roman" w:hAnsi="Calibri" w:cs="Calibri"/>
                <w:color w:val="000000"/>
                <w:lang w:eastAsia="en-GB"/>
              </w:rPr>
              <w:t>993</w:t>
            </w:r>
            <w:r w:rsidRPr="00C505A3">
              <w:rPr>
                <w:rFonts w:ascii="Calibri" w:eastAsia="Times New Roman" w:hAnsi="Calibri" w:cs="Calibri"/>
                <w:color w:val="000000"/>
                <w:lang w:eastAsia="en-GB"/>
              </w:rPr>
              <w:t xml:space="preserve"> </w:t>
            </w:r>
          </w:p>
        </w:tc>
        <w:tc>
          <w:tcPr>
            <w:tcW w:w="620" w:type="dxa"/>
            <w:tcBorders>
              <w:top w:val="nil"/>
              <w:left w:val="nil"/>
              <w:bottom w:val="nil"/>
              <w:right w:val="nil"/>
            </w:tcBorders>
            <w:shd w:val="clear" w:color="auto" w:fill="auto"/>
            <w:noWrap/>
            <w:vAlign w:val="bottom"/>
            <w:hideMark/>
          </w:tcPr>
          <w:p w14:paraId="776BCD43"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380" w:type="dxa"/>
            <w:tcBorders>
              <w:top w:val="single" w:sz="4" w:space="0" w:color="auto"/>
              <w:left w:val="nil"/>
              <w:bottom w:val="double" w:sz="6" w:space="0" w:color="auto"/>
              <w:right w:val="nil"/>
            </w:tcBorders>
            <w:shd w:val="clear" w:color="auto" w:fill="auto"/>
            <w:noWrap/>
            <w:vAlign w:val="bottom"/>
            <w:hideMark/>
          </w:tcPr>
          <w:p w14:paraId="7DAE87E2" w14:textId="77777777" w:rsidR="00C505A3" w:rsidRPr="00C505A3" w:rsidRDefault="00C505A3" w:rsidP="00C505A3">
            <w:pPr>
              <w:spacing w:after="0" w:line="240" w:lineRule="auto"/>
              <w:jc w:val="right"/>
              <w:rPr>
                <w:rFonts w:ascii="Calibri" w:eastAsia="Times New Roman" w:hAnsi="Calibri" w:cs="Calibri"/>
                <w:color w:val="000000"/>
                <w:lang w:eastAsia="en-GB"/>
              </w:rPr>
            </w:pPr>
            <w:r w:rsidRPr="00C505A3">
              <w:rPr>
                <w:rFonts w:ascii="Calibri" w:eastAsia="Times New Roman" w:hAnsi="Calibri" w:cs="Calibri"/>
                <w:color w:val="FF0000"/>
                <w:lang w:eastAsia="en-GB"/>
              </w:rPr>
              <w:t xml:space="preserve">-11,879 </w:t>
            </w:r>
          </w:p>
        </w:tc>
      </w:tr>
      <w:tr w:rsidR="00C505A3" w:rsidRPr="00C505A3" w14:paraId="25770C7B" w14:textId="77777777" w:rsidTr="00C505A3">
        <w:trPr>
          <w:trHeight w:val="300"/>
        </w:trPr>
        <w:tc>
          <w:tcPr>
            <w:tcW w:w="2880" w:type="dxa"/>
            <w:tcBorders>
              <w:top w:val="nil"/>
              <w:left w:val="nil"/>
              <w:bottom w:val="nil"/>
              <w:right w:val="nil"/>
            </w:tcBorders>
            <w:shd w:val="clear" w:color="auto" w:fill="auto"/>
            <w:noWrap/>
            <w:vAlign w:val="bottom"/>
            <w:hideMark/>
          </w:tcPr>
          <w:p w14:paraId="32A3519E" w14:textId="77777777" w:rsidR="00C505A3" w:rsidRPr="00C505A3" w:rsidRDefault="00C505A3" w:rsidP="00C505A3">
            <w:pPr>
              <w:spacing w:after="0" w:line="240" w:lineRule="auto"/>
              <w:jc w:val="right"/>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14:paraId="3E7EDAD6"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39E25AD"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51820D6"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9B0740F"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51610D69"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34C4432"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FE0FDD7" w14:textId="77777777" w:rsidR="00C505A3" w:rsidRPr="00C505A3" w:rsidRDefault="00C505A3" w:rsidP="00C505A3">
            <w:pPr>
              <w:spacing w:after="0" w:line="240" w:lineRule="auto"/>
              <w:rPr>
                <w:rFonts w:ascii="Times New Roman" w:eastAsia="Times New Roman" w:hAnsi="Times New Roman" w:cs="Times New Roman"/>
                <w:sz w:val="20"/>
                <w:szCs w:val="20"/>
                <w:lang w:eastAsia="en-GB"/>
              </w:rPr>
            </w:pPr>
          </w:p>
        </w:tc>
      </w:tr>
    </w:tbl>
    <w:p w14:paraId="25FA52DE" w14:textId="0F49D084" w:rsidR="009A25DC" w:rsidRDefault="009A25DC" w:rsidP="00E113B6">
      <w:pPr>
        <w:rPr>
          <w:rFonts w:eastAsia="Times New Roman" w:cstheme="minorHAnsi"/>
          <w:color w:val="000000"/>
          <w:sz w:val="28"/>
          <w:szCs w:val="28"/>
          <w:u w:color="000000"/>
          <w:lang w:eastAsia="en-GB"/>
        </w:rPr>
      </w:pPr>
    </w:p>
    <w:p w14:paraId="1DD0FE78" w14:textId="75BF0301" w:rsidR="009A25DC" w:rsidRDefault="009A25DC">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p w14:paraId="3BE32D28" w14:textId="7AEF7D84" w:rsidR="009A25DC" w:rsidRPr="009A25DC" w:rsidRDefault="009A25DC" w:rsidP="00E113B6">
      <w:pPr>
        <w:rPr>
          <w:rFonts w:eastAsia="Times New Roman" w:cstheme="minorHAnsi"/>
          <w:b/>
          <w:bCs/>
          <w:color w:val="000000"/>
          <w:sz w:val="28"/>
          <w:szCs w:val="28"/>
          <w:u w:color="000000"/>
          <w:lang w:eastAsia="en-GB"/>
        </w:rPr>
      </w:pPr>
      <w:r w:rsidRPr="009A25DC">
        <w:rPr>
          <w:rFonts w:eastAsia="Times New Roman" w:cstheme="minorHAnsi"/>
          <w:b/>
          <w:bCs/>
          <w:color w:val="000000"/>
          <w:sz w:val="28"/>
          <w:szCs w:val="28"/>
          <w:u w:color="000000"/>
          <w:lang w:eastAsia="en-GB"/>
        </w:rPr>
        <w:lastRenderedPageBreak/>
        <w:t>Support Costs</w:t>
      </w:r>
    </w:p>
    <w:tbl>
      <w:tblPr>
        <w:tblW w:w="6440" w:type="dxa"/>
        <w:tblLook w:val="04A0" w:firstRow="1" w:lastRow="0" w:firstColumn="1" w:lastColumn="0" w:noHBand="0" w:noVBand="1"/>
      </w:tblPr>
      <w:tblGrid>
        <w:gridCol w:w="2060"/>
        <w:gridCol w:w="1000"/>
        <w:gridCol w:w="620"/>
        <w:gridCol w:w="1000"/>
        <w:gridCol w:w="620"/>
        <w:gridCol w:w="1226"/>
      </w:tblGrid>
      <w:tr w:rsidR="00511C0A" w:rsidRPr="00511C0A" w14:paraId="18879500" w14:textId="77777777" w:rsidTr="00511C0A">
        <w:trPr>
          <w:trHeight w:val="288"/>
        </w:trPr>
        <w:tc>
          <w:tcPr>
            <w:tcW w:w="2060" w:type="dxa"/>
            <w:tcBorders>
              <w:top w:val="nil"/>
              <w:left w:val="nil"/>
              <w:bottom w:val="nil"/>
              <w:right w:val="nil"/>
            </w:tcBorders>
            <w:shd w:val="clear" w:color="auto" w:fill="auto"/>
            <w:noWrap/>
            <w:vAlign w:val="bottom"/>
            <w:hideMark/>
          </w:tcPr>
          <w:p w14:paraId="4A0F984F" w14:textId="77777777" w:rsidR="00511C0A" w:rsidRPr="00511C0A" w:rsidRDefault="00511C0A" w:rsidP="00511C0A">
            <w:pPr>
              <w:spacing w:after="0" w:line="240" w:lineRule="auto"/>
              <w:rPr>
                <w:rFonts w:ascii="Times New Roman" w:eastAsia="Times New Roman" w:hAnsi="Times New Roman" w:cs="Times New Roman"/>
                <w:sz w:val="24"/>
                <w:szCs w:val="24"/>
                <w:lang w:eastAsia="en-GB"/>
              </w:rPr>
            </w:pPr>
          </w:p>
        </w:tc>
        <w:tc>
          <w:tcPr>
            <w:tcW w:w="1000" w:type="dxa"/>
            <w:tcBorders>
              <w:top w:val="nil"/>
              <w:left w:val="nil"/>
              <w:bottom w:val="nil"/>
              <w:right w:val="nil"/>
            </w:tcBorders>
            <w:shd w:val="clear" w:color="auto" w:fill="auto"/>
            <w:noWrap/>
            <w:vAlign w:val="bottom"/>
            <w:hideMark/>
          </w:tcPr>
          <w:p w14:paraId="5352E1F2"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r w:rsidRPr="00511C0A">
              <w:rPr>
                <w:rFonts w:ascii="Calibri" w:eastAsia="Times New Roman" w:hAnsi="Calibri" w:cs="Calibri"/>
                <w:b/>
                <w:bCs/>
                <w:color w:val="000000"/>
                <w:lang w:eastAsia="en-GB"/>
              </w:rPr>
              <w:t>2020</w:t>
            </w:r>
          </w:p>
        </w:tc>
        <w:tc>
          <w:tcPr>
            <w:tcW w:w="620" w:type="dxa"/>
            <w:tcBorders>
              <w:top w:val="nil"/>
              <w:left w:val="nil"/>
              <w:bottom w:val="nil"/>
              <w:right w:val="nil"/>
            </w:tcBorders>
            <w:shd w:val="clear" w:color="auto" w:fill="auto"/>
            <w:noWrap/>
            <w:vAlign w:val="bottom"/>
            <w:hideMark/>
          </w:tcPr>
          <w:p w14:paraId="2DB2D330"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p>
        </w:tc>
        <w:tc>
          <w:tcPr>
            <w:tcW w:w="1000" w:type="dxa"/>
            <w:tcBorders>
              <w:top w:val="nil"/>
              <w:left w:val="nil"/>
              <w:bottom w:val="nil"/>
              <w:right w:val="nil"/>
            </w:tcBorders>
            <w:shd w:val="clear" w:color="auto" w:fill="auto"/>
            <w:noWrap/>
            <w:vAlign w:val="bottom"/>
            <w:hideMark/>
          </w:tcPr>
          <w:p w14:paraId="405C9CD9"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r w:rsidRPr="00511C0A">
              <w:rPr>
                <w:rFonts w:ascii="Calibri" w:eastAsia="Times New Roman" w:hAnsi="Calibri" w:cs="Calibri"/>
                <w:b/>
                <w:bCs/>
                <w:color w:val="000000"/>
                <w:lang w:eastAsia="en-GB"/>
              </w:rPr>
              <w:t>2019</w:t>
            </w:r>
          </w:p>
        </w:tc>
        <w:tc>
          <w:tcPr>
            <w:tcW w:w="620" w:type="dxa"/>
            <w:tcBorders>
              <w:top w:val="nil"/>
              <w:left w:val="nil"/>
              <w:bottom w:val="nil"/>
              <w:right w:val="nil"/>
            </w:tcBorders>
            <w:shd w:val="clear" w:color="auto" w:fill="auto"/>
            <w:noWrap/>
            <w:vAlign w:val="bottom"/>
            <w:hideMark/>
          </w:tcPr>
          <w:p w14:paraId="3BFA0474"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p>
        </w:tc>
        <w:tc>
          <w:tcPr>
            <w:tcW w:w="1140" w:type="dxa"/>
            <w:tcBorders>
              <w:top w:val="nil"/>
              <w:left w:val="nil"/>
              <w:bottom w:val="nil"/>
              <w:right w:val="nil"/>
            </w:tcBorders>
            <w:shd w:val="clear" w:color="auto" w:fill="auto"/>
            <w:noWrap/>
            <w:vAlign w:val="bottom"/>
            <w:hideMark/>
          </w:tcPr>
          <w:p w14:paraId="0189A4E5"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r w:rsidRPr="00511C0A">
              <w:rPr>
                <w:rFonts w:ascii="Calibri" w:eastAsia="Times New Roman" w:hAnsi="Calibri" w:cs="Calibri"/>
                <w:b/>
                <w:bCs/>
                <w:color w:val="000000"/>
                <w:lang w:eastAsia="en-GB"/>
              </w:rPr>
              <w:t>2019 - 2020</w:t>
            </w:r>
          </w:p>
        </w:tc>
      </w:tr>
      <w:tr w:rsidR="00511C0A" w:rsidRPr="00511C0A" w14:paraId="3AA3BC72" w14:textId="77777777" w:rsidTr="00511C0A">
        <w:trPr>
          <w:trHeight w:val="288"/>
        </w:trPr>
        <w:tc>
          <w:tcPr>
            <w:tcW w:w="2060" w:type="dxa"/>
            <w:tcBorders>
              <w:top w:val="nil"/>
              <w:left w:val="nil"/>
              <w:bottom w:val="nil"/>
              <w:right w:val="nil"/>
            </w:tcBorders>
            <w:shd w:val="clear" w:color="auto" w:fill="auto"/>
            <w:noWrap/>
            <w:vAlign w:val="bottom"/>
            <w:hideMark/>
          </w:tcPr>
          <w:p w14:paraId="246BD022"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p>
        </w:tc>
        <w:tc>
          <w:tcPr>
            <w:tcW w:w="1000" w:type="dxa"/>
            <w:tcBorders>
              <w:top w:val="nil"/>
              <w:left w:val="nil"/>
              <w:bottom w:val="nil"/>
              <w:right w:val="nil"/>
            </w:tcBorders>
            <w:shd w:val="clear" w:color="auto" w:fill="auto"/>
            <w:vAlign w:val="center"/>
            <w:hideMark/>
          </w:tcPr>
          <w:p w14:paraId="571C70FE"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927B126"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vAlign w:val="center"/>
            <w:hideMark/>
          </w:tcPr>
          <w:p w14:paraId="02C4047B"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4EC97F5"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bottom"/>
            <w:hideMark/>
          </w:tcPr>
          <w:p w14:paraId="738E7176"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r w:rsidRPr="00511C0A">
              <w:rPr>
                <w:rFonts w:ascii="Calibri" w:eastAsia="Times New Roman" w:hAnsi="Calibri" w:cs="Calibri"/>
                <w:b/>
                <w:bCs/>
                <w:color w:val="000000"/>
                <w:lang w:eastAsia="en-GB"/>
              </w:rPr>
              <w:t>Movement</w:t>
            </w:r>
          </w:p>
        </w:tc>
      </w:tr>
      <w:tr w:rsidR="00511C0A" w:rsidRPr="00511C0A" w14:paraId="12B68980" w14:textId="77777777" w:rsidTr="00511C0A">
        <w:trPr>
          <w:trHeight w:val="288"/>
        </w:trPr>
        <w:tc>
          <w:tcPr>
            <w:tcW w:w="2060" w:type="dxa"/>
            <w:tcBorders>
              <w:top w:val="nil"/>
              <w:left w:val="nil"/>
              <w:bottom w:val="nil"/>
              <w:right w:val="nil"/>
            </w:tcBorders>
            <w:shd w:val="clear" w:color="auto" w:fill="auto"/>
            <w:noWrap/>
            <w:vAlign w:val="bottom"/>
            <w:hideMark/>
          </w:tcPr>
          <w:p w14:paraId="36812F91" w14:textId="77777777" w:rsidR="00511C0A" w:rsidRPr="00511C0A" w:rsidRDefault="00511C0A" w:rsidP="00511C0A">
            <w:pPr>
              <w:spacing w:after="0" w:line="240" w:lineRule="auto"/>
              <w:jc w:val="center"/>
              <w:rPr>
                <w:rFonts w:ascii="Calibri" w:eastAsia="Times New Roman" w:hAnsi="Calibri" w:cs="Calibri"/>
                <w:b/>
                <w:bCs/>
                <w:color w:val="000000"/>
                <w:lang w:eastAsia="en-GB"/>
              </w:rPr>
            </w:pPr>
          </w:p>
        </w:tc>
        <w:tc>
          <w:tcPr>
            <w:tcW w:w="1000" w:type="dxa"/>
            <w:tcBorders>
              <w:top w:val="nil"/>
              <w:left w:val="nil"/>
              <w:bottom w:val="nil"/>
              <w:right w:val="nil"/>
            </w:tcBorders>
            <w:shd w:val="clear" w:color="auto" w:fill="auto"/>
            <w:noWrap/>
            <w:vAlign w:val="bottom"/>
            <w:hideMark/>
          </w:tcPr>
          <w:p w14:paraId="150A9277"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51A188F7"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3D104C3D"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5499834"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360C6C6"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2E8432A3" w14:textId="77777777" w:rsidTr="00511C0A">
        <w:trPr>
          <w:trHeight w:val="864"/>
        </w:trPr>
        <w:tc>
          <w:tcPr>
            <w:tcW w:w="2060" w:type="dxa"/>
            <w:tcBorders>
              <w:top w:val="nil"/>
              <w:left w:val="nil"/>
              <w:bottom w:val="nil"/>
              <w:right w:val="nil"/>
            </w:tcBorders>
            <w:shd w:val="clear" w:color="auto" w:fill="auto"/>
            <w:vAlign w:val="center"/>
            <w:hideMark/>
          </w:tcPr>
          <w:p w14:paraId="7FC5B8BB"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Salary Parish Administrators and Bookkeeper</w:t>
            </w:r>
          </w:p>
        </w:tc>
        <w:tc>
          <w:tcPr>
            <w:tcW w:w="1000" w:type="dxa"/>
            <w:tcBorders>
              <w:top w:val="nil"/>
              <w:left w:val="nil"/>
              <w:bottom w:val="nil"/>
              <w:right w:val="nil"/>
            </w:tcBorders>
            <w:shd w:val="clear" w:color="auto" w:fill="auto"/>
            <w:noWrap/>
            <w:vAlign w:val="bottom"/>
            <w:hideMark/>
          </w:tcPr>
          <w:p w14:paraId="5F4CD7D7"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20,955 </w:t>
            </w:r>
          </w:p>
        </w:tc>
        <w:tc>
          <w:tcPr>
            <w:tcW w:w="620" w:type="dxa"/>
            <w:tcBorders>
              <w:top w:val="nil"/>
              <w:left w:val="nil"/>
              <w:bottom w:val="nil"/>
              <w:right w:val="nil"/>
            </w:tcBorders>
            <w:shd w:val="clear" w:color="auto" w:fill="auto"/>
            <w:noWrap/>
            <w:vAlign w:val="bottom"/>
            <w:hideMark/>
          </w:tcPr>
          <w:p w14:paraId="22014154"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2533EE69"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22,123 </w:t>
            </w:r>
          </w:p>
        </w:tc>
        <w:tc>
          <w:tcPr>
            <w:tcW w:w="620" w:type="dxa"/>
            <w:tcBorders>
              <w:top w:val="nil"/>
              <w:left w:val="nil"/>
              <w:bottom w:val="nil"/>
              <w:right w:val="nil"/>
            </w:tcBorders>
            <w:shd w:val="clear" w:color="auto" w:fill="auto"/>
            <w:noWrap/>
            <w:vAlign w:val="bottom"/>
            <w:hideMark/>
          </w:tcPr>
          <w:p w14:paraId="544E0324"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4FDB637B"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1,168 </w:t>
            </w:r>
          </w:p>
        </w:tc>
      </w:tr>
      <w:tr w:rsidR="00511C0A" w:rsidRPr="00511C0A" w14:paraId="3321F884" w14:textId="77777777" w:rsidTr="00511C0A">
        <w:trPr>
          <w:trHeight w:val="288"/>
        </w:trPr>
        <w:tc>
          <w:tcPr>
            <w:tcW w:w="2060" w:type="dxa"/>
            <w:tcBorders>
              <w:top w:val="nil"/>
              <w:left w:val="nil"/>
              <w:bottom w:val="nil"/>
              <w:right w:val="nil"/>
            </w:tcBorders>
            <w:shd w:val="clear" w:color="auto" w:fill="auto"/>
            <w:vAlign w:val="center"/>
            <w:hideMark/>
          </w:tcPr>
          <w:p w14:paraId="20975F99"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6A3B35E3"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C8F4657"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1F8A61A2"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AD0383B"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bottom"/>
            <w:hideMark/>
          </w:tcPr>
          <w:p w14:paraId="4109E1A3"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16D3384A" w14:textId="77777777" w:rsidTr="00511C0A">
        <w:trPr>
          <w:trHeight w:val="576"/>
        </w:trPr>
        <w:tc>
          <w:tcPr>
            <w:tcW w:w="2060" w:type="dxa"/>
            <w:tcBorders>
              <w:top w:val="nil"/>
              <w:left w:val="nil"/>
              <w:bottom w:val="nil"/>
              <w:right w:val="nil"/>
            </w:tcBorders>
            <w:shd w:val="clear" w:color="auto" w:fill="auto"/>
            <w:vAlign w:val="center"/>
            <w:hideMark/>
          </w:tcPr>
          <w:p w14:paraId="3947B2AD"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Administrators Expenses</w:t>
            </w:r>
          </w:p>
        </w:tc>
        <w:tc>
          <w:tcPr>
            <w:tcW w:w="1000" w:type="dxa"/>
            <w:tcBorders>
              <w:top w:val="nil"/>
              <w:left w:val="nil"/>
              <w:bottom w:val="nil"/>
              <w:right w:val="nil"/>
            </w:tcBorders>
            <w:shd w:val="clear" w:color="auto" w:fill="auto"/>
            <w:noWrap/>
            <w:vAlign w:val="bottom"/>
            <w:hideMark/>
          </w:tcPr>
          <w:p w14:paraId="0E9E5EB5"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1,018 </w:t>
            </w:r>
          </w:p>
        </w:tc>
        <w:tc>
          <w:tcPr>
            <w:tcW w:w="620" w:type="dxa"/>
            <w:tcBorders>
              <w:top w:val="nil"/>
              <w:left w:val="nil"/>
              <w:bottom w:val="nil"/>
              <w:right w:val="nil"/>
            </w:tcBorders>
            <w:shd w:val="clear" w:color="auto" w:fill="auto"/>
            <w:noWrap/>
            <w:vAlign w:val="bottom"/>
            <w:hideMark/>
          </w:tcPr>
          <w:p w14:paraId="6CA400A5"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6AB9B14D"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 - </w:t>
            </w:r>
          </w:p>
        </w:tc>
        <w:tc>
          <w:tcPr>
            <w:tcW w:w="620" w:type="dxa"/>
            <w:tcBorders>
              <w:top w:val="nil"/>
              <w:left w:val="nil"/>
              <w:bottom w:val="nil"/>
              <w:right w:val="nil"/>
            </w:tcBorders>
            <w:shd w:val="clear" w:color="auto" w:fill="auto"/>
            <w:noWrap/>
            <w:vAlign w:val="bottom"/>
            <w:hideMark/>
          </w:tcPr>
          <w:p w14:paraId="70D3BE72"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063E15B3"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FF0000"/>
                <w:lang w:eastAsia="en-GB"/>
              </w:rPr>
              <w:t xml:space="preserve">-1,018 </w:t>
            </w:r>
          </w:p>
        </w:tc>
      </w:tr>
      <w:tr w:rsidR="00511C0A" w:rsidRPr="00511C0A" w14:paraId="79AA88C3" w14:textId="77777777" w:rsidTr="00511C0A">
        <w:trPr>
          <w:trHeight w:val="288"/>
        </w:trPr>
        <w:tc>
          <w:tcPr>
            <w:tcW w:w="2060" w:type="dxa"/>
            <w:tcBorders>
              <w:top w:val="nil"/>
              <w:left w:val="nil"/>
              <w:bottom w:val="nil"/>
              <w:right w:val="nil"/>
            </w:tcBorders>
            <w:shd w:val="clear" w:color="auto" w:fill="auto"/>
            <w:noWrap/>
            <w:vAlign w:val="center"/>
            <w:hideMark/>
          </w:tcPr>
          <w:p w14:paraId="40233491"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21A475AB"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D42F68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CF8E8AB"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402CE7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AB7D670"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077BC019" w14:textId="77777777" w:rsidTr="00511C0A">
        <w:trPr>
          <w:trHeight w:val="288"/>
        </w:trPr>
        <w:tc>
          <w:tcPr>
            <w:tcW w:w="2060" w:type="dxa"/>
            <w:tcBorders>
              <w:top w:val="nil"/>
              <w:left w:val="nil"/>
              <w:bottom w:val="nil"/>
              <w:right w:val="nil"/>
            </w:tcBorders>
            <w:shd w:val="clear" w:color="auto" w:fill="auto"/>
            <w:noWrap/>
            <w:vAlign w:val="center"/>
            <w:hideMark/>
          </w:tcPr>
          <w:p w14:paraId="1E4D8745"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Clergy Expenses</w:t>
            </w:r>
          </w:p>
        </w:tc>
        <w:tc>
          <w:tcPr>
            <w:tcW w:w="1000" w:type="dxa"/>
            <w:tcBorders>
              <w:top w:val="nil"/>
              <w:left w:val="nil"/>
              <w:bottom w:val="nil"/>
              <w:right w:val="nil"/>
            </w:tcBorders>
            <w:shd w:val="clear" w:color="auto" w:fill="auto"/>
            <w:noWrap/>
            <w:vAlign w:val="bottom"/>
            <w:hideMark/>
          </w:tcPr>
          <w:p w14:paraId="1F4B213C"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3,316 </w:t>
            </w:r>
          </w:p>
        </w:tc>
        <w:tc>
          <w:tcPr>
            <w:tcW w:w="620" w:type="dxa"/>
            <w:tcBorders>
              <w:top w:val="nil"/>
              <w:left w:val="nil"/>
              <w:bottom w:val="nil"/>
              <w:right w:val="nil"/>
            </w:tcBorders>
            <w:shd w:val="clear" w:color="auto" w:fill="auto"/>
            <w:noWrap/>
            <w:vAlign w:val="bottom"/>
            <w:hideMark/>
          </w:tcPr>
          <w:p w14:paraId="2046B2FF"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34D9CF4"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5,123 </w:t>
            </w:r>
          </w:p>
        </w:tc>
        <w:tc>
          <w:tcPr>
            <w:tcW w:w="620" w:type="dxa"/>
            <w:tcBorders>
              <w:top w:val="nil"/>
              <w:left w:val="nil"/>
              <w:bottom w:val="nil"/>
              <w:right w:val="nil"/>
            </w:tcBorders>
            <w:shd w:val="clear" w:color="auto" w:fill="auto"/>
            <w:noWrap/>
            <w:vAlign w:val="bottom"/>
            <w:hideMark/>
          </w:tcPr>
          <w:p w14:paraId="638B1EF2"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6B2F0FBD"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1,807 </w:t>
            </w:r>
          </w:p>
        </w:tc>
      </w:tr>
      <w:tr w:rsidR="00511C0A" w:rsidRPr="00511C0A" w14:paraId="5F1BF8A2" w14:textId="77777777" w:rsidTr="00511C0A">
        <w:trPr>
          <w:trHeight w:val="288"/>
        </w:trPr>
        <w:tc>
          <w:tcPr>
            <w:tcW w:w="2060" w:type="dxa"/>
            <w:tcBorders>
              <w:top w:val="nil"/>
              <w:left w:val="nil"/>
              <w:bottom w:val="nil"/>
              <w:right w:val="nil"/>
            </w:tcBorders>
            <w:shd w:val="clear" w:color="auto" w:fill="auto"/>
            <w:noWrap/>
            <w:vAlign w:val="bottom"/>
            <w:hideMark/>
          </w:tcPr>
          <w:p w14:paraId="31852B11"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CD1F68D"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DEC7515"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73549C1D"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FF5FD8C"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B0CA4D2"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7F07956D" w14:textId="77777777" w:rsidTr="00511C0A">
        <w:trPr>
          <w:trHeight w:val="288"/>
        </w:trPr>
        <w:tc>
          <w:tcPr>
            <w:tcW w:w="2060" w:type="dxa"/>
            <w:tcBorders>
              <w:top w:val="nil"/>
              <w:left w:val="nil"/>
              <w:bottom w:val="nil"/>
              <w:right w:val="nil"/>
            </w:tcBorders>
            <w:shd w:val="clear" w:color="auto" w:fill="auto"/>
            <w:noWrap/>
            <w:vAlign w:val="center"/>
            <w:hideMark/>
          </w:tcPr>
          <w:p w14:paraId="4F1E51DE"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Telephone</w:t>
            </w:r>
          </w:p>
        </w:tc>
        <w:tc>
          <w:tcPr>
            <w:tcW w:w="1000" w:type="dxa"/>
            <w:tcBorders>
              <w:top w:val="nil"/>
              <w:left w:val="nil"/>
              <w:bottom w:val="nil"/>
              <w:right w:val="nil"/>
            </w:tcBorders>
            <w:shd w:val="clear" w:color="auto" w:fill="auto"/>
            <w:noWrap/>
            <w:vAlign w:val="bottom"/>
            <w:hideMark/>
          </w:tcPr>
          <w:p w14:paraId="59378485"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709 </w:t>
            </w:r>
          </w:p>
        </w:tc>
        <w:tc>
          <w:tcPr>
            <w:tcW w:w="620" w:type="dxa"/>
            <w:tcBorders>
              <w:top w:val="nil"/>
              <w:left w:val="nil"/>
              <w:bottom w:val="nil"/>
              <w:right w:val="nil"/>
            </w:tcBorders>
            <w:shd w:val="clear" w:color="auto" w:fill="auto"/>
            <w:noWrap/>
            <w:vAlign w:val="bottom"/>
            <w:hideMark/>
          </w:tcPr>
          <w:p w14:paraId="41E3B81C"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81AE32F"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802 </w:t>
            </w:r>
          </w:p>
        </w:tc>
        <w:tc>
          <w:tcPr>
            <w:tcW w:w="620" w:type="dxa"/>
            <w:tcBorders>
              <w:top w:val="nil"/>
              <w:left w:val="nil"/>
              <w:bottom w:val="nil"/>
              <w:right w:val="nil"/>
            </w:tcBorders>
            <w:shd w:val="clear" w:color="auto" w:fill="auto"/>
            <w:noWrap/>
            <w:vAlign w:val="bottom"/>
            <w:hideMark/>
          </w:tcPr>
          <w:p w14:paraId="1A8A7A30"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4D7E3D6E"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93 </w:t>
            </w:r>
          </w:p>
        </w:tc>
      </w:tr>
      <w:tr w:rsidR="00511C0A" w:rsidRPr="00511C0A" w14:paraId="5DACD5FF" w14:textId="77777777" w:rsidTr="00511C0A">
        <w:trPr>
          <w:trHeight w:val="288"/>
        </w:trPr>
        <w:tc>
          <w:tcPr>
            <w:tcW w:w="2060" w:type="dxa"/>
            <w:tcBorders>
              <w:top w:val="nil"/>
              <w:left w:val="nil"/>
              <w:bottom w:val="nil"/>
              <w:right w:val="nil"/>
            </w:tcBorders>
            <w:shd w:val="clear" w:color="auto" w:fill="auto"/>
            <w:noWrap/>
            <w:vAlign w:val="center"/>
            <w:hideMark/>
          </w:tcPr>
          <w:p w14:paraId="60FC6916"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4E585FD0"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F607AD7"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23556080"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D63D28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990A8E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32FE00D0" w14:textId="77777777" w:rsidTr="00511C0A">
        <w:trPr>
          <w:trHeight w:val="288"/>
        </w:trPr>
        <w:tc>
          <w:tcPr>
            <w:tcW w:w="2060" w:type="dxa"/>
            <w:tcBorders>
              <w:top w:val="nil"/>
              <w:left w:val="nil"/>
              <w:bottom w:val="nil"/>
              <w:right w:val="nil"/>
            </w:tcBorders>
            <w:shd w:val="clear" w:color="auto" w:fill="auto"/>
            <w:noWrap/>
            <w:vAlign w:val="center"/>
            <w:hideMark/>
          </w:tcPr>
          <w:p w14:paraId="4A9A924B"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Postage &amp; Stationery</w:t>
            </w:r>
          </w:p>
        </w:tc>
        <w:tc>
          <w:tcPr>
            <w:tcW w:w="1000" w:type="dxa"/>
            <w:tcBorders>
              <w:top w:val="nil"/>
              <w:left w:val="nil"/>
              <w:bottom w:val="nil"/>
              <w:right w:val="nil"/>
            </w:tcBorders>
            <w:shd w:val="clear" w:color="auto" w:fill="auto"/>
            <w:noWrap/>
            <w:vAlign w:val="bottom"/>
            <w:hideMark/>
          </w:tcPr>
          <w:p w14:paraId="26EB2E59"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784 </w:t>
            </w:r>
          </w:p>
        </w:tc>
        <w:tc>
          <w:tcPr>
            <w:tcW w:w="620" w:type="dxa"/>
            <w:tcBorders>
              <w:top w:val="nil"/>
              <w:left w:val="nil"/>
              <w:bottom w:val="nil"/>
              <w:right w:val="nil"/>
            </w:tcBorders>
            <w:shd w:val="clear" w:color="auto" w:fill="auto"/>
            <w:noWrap/>
            <w:vAlign w:val="bottom"/>
            <w:hideMark/>
          </w:tcPr>
          <w:p w14:paraId="275DE3C6"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7F7FBCB"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1,209 </w:t>
            </w:r>
          </w:p>
        </w:tc>
        <w:tc>
          <w:tcPr>
            <w:tcW w:w="620" w:type="dxa"/>
            <w:tcBorders>
              <w:top w:val="nil"/>
              <w:left w:val="nil"/>
              <w:bottom w:val="nil"/>
              <w:right w:val="nil"/>
            </w:tcBorders>
            <w:shd w:val="clear" w:color="auto" w:fill="auto"/>
            <w:noWrap/>
            <w:vAlign w:val="bottom"/>
            <w:hideMark/>
          </w:tcPr>
          <w:p w14:paraId="5F8384EB"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538F13F8"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425 </w:t>
            </w:r>
          </w:p>
        </w:tc>
      </w:tr>
      <w:tr w:rsidR="00511C0A" w:rsidRPr="00511C0A" w14:paraId="40A571A2" w14:textId="77777777" w:rsidTr="00511C0A">
        <w:trPr>
          <w:trHeight w:val="288"/>
        </w:trPr>
        <w:tc>
          <w:tcPr>
            <w:tcW w:w="2060" w:type="dxa"/>
            <w:tcBorders>
              <w:top w:val="nil"/>
              <w:left w:val="nil"/>
              <w:bottom w:val="nil"/>
              <w:right w:val="nil"/>
            </w:tcBorders>
            <w:shd w:val="clear" w:color="auto" w:fill="auto"/>
            <w:noWrap/>
            <w:vAlign w:val="bottom"/>
            <w:hideMark/>
          </w:tcPr>
          <w:p w14:paraId="5571FEBB"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11463D9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EB6057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37FCEC91"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D0C48F2"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B5756AF"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6EF4061C" w14:textId="77777777" w:rsidTr="00511C0A">
        <w:trPr>
          <w:trHeight w:val="288"/>
        </w:trPr>
        <w:tc>
          <w:tcPr>
            <w:tcW w:w="2060" w:type="dxa"/>
            <w:tcBorders>
              <w:top w:val="nil"/>
              <w:left w:val="nil"/>
              <w:bottom w:val="nil"/>
              <w:right w:val="nil"/>
            </w:tcBorders>
            <w:shd w:val="clear" w:color="auto" w:fill="auto"/>
            <w:noWrap/>
            <w:vAlign w:val="center"/>
            <w:hideMark/>
          </w:tcPr>
          <w:p w14:paraId="26052992"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Photocopying</w:t>
            </w:r>
          </w:p>
        </w:tc>
        <w:tc>
          <w:tcPr>
            <w:tcW w:w="1000" w:type="dxa"/>
            <w:tcBorders>
              <w:top w:val="nil"/>
              <w:left w:val="nil"/>
              <w:bottom w:val="nil"/>
              <w:right w:val="nil"/>
            </w:tcBorders>
            <w:shd w:val="clear" w:color="auto" w:fill="auto"/>
            <w:noWrap/>
            <w:vAlign w:val="bottom"/>
            <w:hideMark/>
          </w:tcPr>
          <w:p w14:paraId="2F189816"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3,982 </w:t>
            </w:r>
          </w:p>
        </w:tc>
        <w:tc>
          <w:tcPr>
            <w:tcW w:w="620" w:type="dxa"/>
            <w:tcBorders>
              <w:top w:val="nil"/>
              <w:left w:val="nil"/>
              <w:bottom w:val="nil"/>
              <w:right w:val="nil"/>
            </w:tcBorders>
            <w:shd w:val="clear" w:color="auto" w:fill="auto"/>
            <w:noWrap/>
            <w:vAlign w:val="bottom"/>
            <w:hideMark/>
          </w:tcPr>
          <w:p w14:paraId="5D8F59DC"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F772CE7"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5,634 </w:t>
            </w:r>
          </w:p>
        </w:tc>
        <w:tc>
          <w:tcPr>
            <w:tcW w:w="620" w:type="dxa"/>
            <w:tcBorders>
              <w:top w:val="nil"/>
              <w:left w:val="nil"/>
              <w:bottom w:val="nil"/>
              <w:right w:val="nil"/>
            </w:tcBorders>
            <w:shd w:val="clear" w:color="auto" w:fill="auto"/>
            <w:noWrap/>
            <w:vAlign w:val="bottom"/>
            <w:hideMark/>
          </w:tcPr>
          <w:p w14:paraId="7A028DE7"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4F0ADE03"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1,652 </w:t>
            </w:r>
          </w:p>
        </w:tc>
      </w:tr>
      <w:tr w:rsidR="00511C0A" w:rsidRPr="00511C0A" w14:paraId="7163FF0E" w14:textId="77777777" w:rsidTr="00511C0A">
        <w:trPr>
          <w:trHeight w:val="288"/>
        </w:trPr>
        <w:tc>
          <w:tcPr>
            <w:tcW w:w="2060" w:type="dxa"/>
            <w:tcBorders>
              <w:top w:val="nil"/>
              <w:left w:val="nil"/>
              <w:bottom w:val="nil"/>
              <w:right w:val="nil"/>
            </w:tcBorders>
            <w:shd w:val="clear" w:color="auto" w:fill="auto"/>
            <w:noWrap/>
            <w:vAlign w:val="bottom"/>
            <w:hideMark/>
          </w:tcPr>
          <w:p w14:paraId="229B4507"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39B3E3E7"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53ADDE6"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7E5F973E"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43A2BCC"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6AEF7C5"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2A5925FD" w14:textId="77777777" w:rsidTr="00511C0A">
        <w:trPr>
          <w:trHeight w:val="288"/>
        </w:trPr>
        <w:tc>
          <w:tcPr>
            <w:tcW w:w="2060" w:type="dxa"/>
            <w:tcBorders>
              <w:top w:val="nil"/>
              <w:left w:val="nil"/>
              <w:bottom w:val="nil"/>
              <w:right w:val="nil"/>
            </w:tcBorders>
            <w:shd w:val="clear" w:color="auto" w:fill="auto"/>
            <w:noWrap/>
            <w:vAlign w:val="center"/>
            <w:hideMark/>
          </w:tcPr>
          <w:p w14:paraId="243CA8A9"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Printing</w:t>
            </w:r>
          </w:p>
        </w:tc>
        <w:tc>
          <w:tcPr>
            <w:tcW w:w="1000" w:type="dxa"/>
            <w:tcBorders>
              <w:top w:val="nil"/>
              <w:left w:val="nil"/>
              <w:bottom w:val="nil"/>
              <w:right w:val="nil"/>
            </w:tcBorders>
            <w:shd w:val="clear" w:color="auto" w:fill="auto"/>
            <w:noWrap/>
            <w:vAlign w:val="bottom"/>
            <w:hideMark/>
          </w:tcPr>
          <w:p w14:paraId="461F1683"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184 </w:t>
            </w:r>
          </w:p>
        </w:tc>
        <w:tc>
          <w:tcPr>
            <w:tcW w:w="620" w:type="dxa"/>
            <w:tcBorders>
              <w:top w:val="nil"/>
              <w:left w:val="nil"/>
              <w:bottom w:val="nil"/>
              <w:right w:val="nil"/>
            </w:tcBorders>
            <w:shd w:val="clear" w:color="auto" w:fill="auto"/>
            <w:noWrap/>
            <w:vAlign w:val="bottom"/>
            <w:hideMark/>
          </w:tcPr>
          <w:p w14:paraId="31AF857E"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35A10DD0"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741 </w:t>
            </w:r>
          </w:p>
        </w:tc>
        <w:tc>
          <w:tcPr>
            <w:tcW w:w="620" w:type="dxa"/>
            <w:tcBorders>
              <w:top w:val="nil"/>
              <w:left w:val="nil"/>
              <w:bottom w:val="nil"/>
              <w:right w:val="nil"/>
            </w:tcBorders>
            <w:shd w:val="clear" w:color="auto" w:fill="auto"/>
            <w:noWrap/>
            <w:vAlign w:val="bottom"/>
            <w:hideMark/>
          </w:tcPr>
          <w:p w14:paraId="7E9BB2A2"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3620FB65"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557 </w:t>
            </w:r>
          </w:p>
        </w:tc>
      </w:tr>
      <w:tr w:rsidR="00511C0A" w:rsidRPr="00511C0A" w14:paraId="3127BB41" w14:textId="77777777" w:rsidTr="00511C0A">
        <w:trPr>
          <w:trHeight w:val="288"/>
        </w:trPr>
        <w:tc>
          <w:tcPr>
            <w:tcW w:w="2060" w:type="dxa"/>
            <w:tcBorders>
              <w:top w:val="nil"/>
              <w:left w:val="nil"/>
              <w:bottom w:val="nil"/>
              <w:right w:val="nil"/>
            </w:tcBorders>
            <w:shd w:val="clear" w:color="auto" w:fill="auto"/>
            <w:noWrap/>
            <w:vAlign w:val="bottom"/>
            <w:hideMark/>
          </w:tcPr>
          <w:p w14:paraId="39131BA6"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2D1886BF"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0F62641"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1E264F6D"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3EC1CAD6"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B8F3D19"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5097CB9C" w14:textId="77777777" w:rsidTr="00511C0A">
        <w:trPr>
          <w:trHeight w:val="576"/>
        </w:trPr>
        <w:tc>
          <w:tcPr>
            <w:tcW w:w="2060" w:type="dxa"/>
            <w:tcBorders>
              <w:top w:val="nil"/>
              <w:left w:val="nil"/>
              <w:bottom w:val="nil"/>
              <w:right w:val="nil"/>
            </w:tcBorders>
            <w:shd w:val="clear" w:color="auto" w:fill="auto"/>
            <w:vAlign w:val="center"/>
            <w:hideMark/>
          </w:tcPr>
          <w:p w14:paraId="5C4777EA"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Prof Charges (payroll admin)</w:t>
            </w:r>
          </w:p>
        </w:tc>
        <w:tc>
          <w:tcPr>
            <w:tcW w:w="1000" w:type="dxa"/>
            <w:tcBorders>
              <w:top w:val="nil"/>
              <w:left w:val="nil"/>
              <w:bottom w:val="nil"/>
              <w:right w:val="nil"/>
            </w:tcBorders>
            <w:shd w:val="clear" w:color="auto" w:fill="auto"/>
            <w:noWrap/>
            <w:vAlign w:val="bottom"/>
            <w:hideMark/>
          </w:tcPr>
          <w:p w14:paraId="3CD03AE7"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 - </w:t>
            </w:r>
          </w:p>
        </w:tc>
        <w:tc>
          <w:tcPr>
            <w:tcW w:w="620" w:type="dxa"/>
            <w:tcBorders>
              <w:top w:val="nil"/>
              <w:left w:val="nil"/>
              <w:bottom w:val="nil"/>
              <w:right w:val="nil"/>
            </w:tcBorders>
            <w:shd w:val="clear" w:color="auto" w:fill="auto"/>
            <w:noWrap/>
            <w:vAlign w:val="bottom"/>
            <w:hideMark/>
          </w:tcPr>
          <w:p w14:paraId="1B70832A"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4664B487"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420 </w:t>
            </w:r>
          </w:p>
        </w:tc>
        <w:tc>
          <w:tcPr>
            <w:tcW w:w="620" w:type="dxa"/>
            <w:tcBorders>
              <w:top w:val="nil"/>
              <w:left w:val="nil"/>
              <w:bottom w:val="nil"/>
              <w:right w:val="nil"/>
            </w:tcBorders>
            <w:shd w:val="clear" w:color="auto" w:fill="auto"/>
            <w:noWrap/>
            <w:vAlign w:val="bottom"/>
            <w:hideMark/>
          </w:tcPr>
          <w:p w14:paraId="206E89D1"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4BA9EA8C"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420 </w:t>
            </w:r>
          </w:p>
        </w:tc>
      </w:tr>
      <w:tr w:rsidR="00511C0A" w:rsidRPr="00511C0A" w14:paraId="5F5C785C" w14:textId="77777777" w:rsidTr="00511C0A">
        <w:trPr>
          <w:trHeight w:val="288"/>
        </w:trPr>
        <w:tc>
          <w:tcPr>
            <w:tcW w:w="2060" w:type="dxa"/>
            <w:tcBorders>
              <w:top w:val="nil"/>
              <w:left w:val="nil"/>
              <w:bottom w:val="nil"/>
              <w:right w:val="nil"/>
            </w:tcBorders>
            <w:shd w:val="clear" w:color="auto" w:fill="auto"/>
            <w:noWrap/>
            <w:vAlign w:val="center"/>
            <w:hideMark/>
          </w:tcPr>
          <w:p w14:paraId="6A6AF5D6"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24660E9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A4AE715"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2690193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1247EA5"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01B38BC"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0C51250C" w14:textId="77777777" w:rsidTr="00511C0A">
        <w:trPr>
          <w:trHeight w:val="288"/>
        </w:trPr>
        <w:tc>
          <w:tcPr>
            <w:tcW w:w="2060" w:type="dxa"/>
            <w:tcBorders>
              <w:top w:val="nil"/>
              <w:left w:val="nil"/>
              <w:bottom w:val="nil"/>
              <w:right w:val="nil"/>
            </w:tcBorders>
            <w:shd w:val="clear" w:color="auto" w:fill="auto"/>
            <w:noWrap/>
            <w:vAlign w:val="center"/>
            <w:hideMark/>
          </w:tcPr>
          <w:p w14:paraId="798254BC"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Governance</w:t>
            </w:r>
          </w:p>
        </w:tc>
        <w:tc>
          <w:tcPr>
            <w:tcW w:w="1000" w:type="dxa"/>
            <w:tcBorders>
              <w:top w:val="nil"/>
              <w:left w:val="nil"/>
              <w:bottom w:val="nil"/>
              <w:right w:val="nil"/>
            </w:tcBorders>
            <w:shd w:val="clear" w:color="auto" w:fill="auto"/>
            <w:noWrap/>
            <w:vAlign w:val="bottom"/>
            <w:hideMark/>
          </w:tcPr>
          <w:p w14:paraId="17F99F0B" w14:textId="5E705D22" w:rsidR="00511C0A" w:rsidRPr="00511C0A" w:rsidRDefault="00EF3125" w:rsidP="00511C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500</w:t>
            </w:r>
            <w:r w:rsidR="00511C0A" w:rsidRPr="00511C0A">
              <w:rPr>
                <w:rFonts w:ascii="Calibri" w:eastAsia="Times New Roman" w:hAnsi="Calibri" w:cs="Calibri"/>
                <w:color w:val="000000"/>
                <w:lang w:eastAsia="en-GB"/>
              </w:rPr>
              <w:t xml:space="preserve"> </w:t>
            </w:r>
          </w:p>
        </w:tc>
        <w:tc>
          <w:tcPr>
            <w:tcW w:w="620" w:type="dxa"/>
            <w:tcBorders>
              <w:top w:val="nil"/>
              <w:left w:val="nil"/>
              <w:bottom w:val="nil"/>
              <w:right w:val="nil"/>
            </w:tcBorders>
            <w:shd w:val="clear" w:color="auto" w:fill="auto"/>
            <w:noWrap/>
            <w:vAlign w:val="bottom"/>
            <w:hideMark/>
          </w:tcPr>
          <w:p w14:paraId="5E572E74"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19E0097"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495 </w:t>
            </w:r>
          </w:p>
        </w:tc>
        <w:tc>
          <w:tcPr>
            <w:tcW w:w="620" w:type="dxa"/>
            <w:tcBorders>
              <w:top w:val="nil"/>
              <w:left w:val="nil"/>
              <w:bottom w:val="nil"/>
              <w:right w:val="nil"/>
            </w:tcBorders>
            <w:shd w:val="clear" w:color="auto" w:fill="auto"/>
            <w:noWrap/>
            <w:vAlign w:val="bottom"/>
            <w:hideMark/>
          </w:tcPr>
          <w:p w14:paraId="358982A3"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776582A0" w14:textId="6BFF7552" w:rsidR="00511C0A" w:rsidRPr="00511C0A" w:rsidRDefault="00EF3125" w:rsidP="00511C0A">
            <w:pPr>
              <w:spacing w:after="0" w:line="240" w:lineRule="auto"/>
              <w:jc w:val="right"/>
              <w:rPr>
                <w:rFonts w:ascii="Calibri" w:eastAsia="Times New Roman" w:hAnsi="Calibri" w:cs="Calibri"/>
                <w:color w:val="000000"/>
                <w:lang w:eastAsia="en-GB"/>
              </w:rPr>
            </w:pPr>
            <w:r>
              <w:rPr>
                <w:rFonts w:ascii="Calibri" w:eastAsia="Times New Roman" w:hAnsi="Calibri" w:cs="Calibri"/>
                <w:color w:val="FF0000"/>
                <w:lang w:eastAsia="en-GB"/>
              </w:rPr>
              <w:t>-5</w:t>
            </w:r>
            <w:r w:rsidR="00511C0A" w:rsidRPr="00511C0A">
              <w:rPr>
                <w:rFonts w:ascii="Calibri" w:eastAsia="Times New Roman" w:hAnsi="Calibri" w:cs="Calibri"/>
                <w:color w:val="FF0000"/>
                <w:lang w:eastAsia="en-GB"/>
              </w:rPr>
              <w:t xml:space="preserve"> </w:t>
            </w:r>
          </w:p>
        </w:tc>
      </w:tr>
      <w:tr w:rsidR="00511C0A" w:rsidRPr="00511C0A" w14:paraId="34565824" w14:textId="77777777" w:rsidTr="00511C0A">
        <w:trPr>
          <w:trHeight w:val="288"/>
        </w:trPr>
        <w:tc>
          <w:tcPr>
            <w:tcW w:w="2060" w:type="dxa"/>
            <w:tcBorders>
              <w:top w:val="nil"/>
              <w:left w:val="nil"/>
              <w:bottom w:val="nil"/>
              <w:right w:val="nil"/>
            </w:tcBorders>
            <w:shd w:val="clear" w:color="auto" w:fill="auto"/>
            <w:noWrap/>
            <w:vAlign w:val="bottom"/>
            <w:hideMark/>
          </w:tcPr>
          <w:p w14:paraId="2006E6A6"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43CB2501"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635761C4"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2A4E8435"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1329D3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DC687D9"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1BEFB3E1" w14:textId="77777777" w:rsidTr="00511C0A">
        <w:trPr>
          <w:trHeight w:val="288"/>
        </w:trPr>
        <w:tc>
          <w:tcPr>
            <w:tcW w:w="2060" w:type="dxa"/>
            <w:tcBorders>
              <w:top w:val="nil"/>
              <w:left w:val="nil"/>
              <w:bottom w:val="nil"/>
              <w:right w:val="nil"/>
            </w:tcBorders>
            <w:shd w:val="clear" w:color="auto" w:fill="auto"/>
            <w:noWrap/>
            <w:vAlign w:val="center"/>
            <w:hideMark/>
          </w:tcPr>
          <w:p w14:paraId="6F801B6A" w14:textId="77777777" w:rsidR="00511C0A" w:rsidRPr="00511C0A" w:rsidRDefault="00511C0A" w:rsidP="00511C0A">
            <w:pPr>
              <w:spacing w:after="0" w:line="240" w:lineRule="auto"/>
              <w:rPr>
                <w:rFonts w:ascii="Calibri" w:eastAsia="Times New Roman" w:hAnsi="Calibri" w:cs="Calibri"/>
                <w:color w:val="000000"/>
                <w:lang w:eastAsia="en-GB"/>
              </w:rPr>
            </w:pPr>
            <w:r w:rsidRPr="00511C0A">
              <w:rPr>
                <w:rFonts w:ascii="Calibri" w:eastAsia="Times New Roman" w:hAnsi="Calibri" w:cs="Calibri"/>
                <w:color w:val="000000"/>
                <w:lang w:eastAsia="en-GB"/>
              </w:rPr>
              <w:t>Depreciation</w:t>
            </w:r>
          </w:p>
        </w:tc>
        <w:tc>
          <w:tcPr>
            <w:tcW w:w="1000" w:type="dxa"/>
            <w:tcBorders>
              <w:top w:val="nil"/>
              <w:left w:val="nil"/>
              <w:bottom w:val="nil"/>
              <w:right w:val="nil"/>
            </w:tcBorders>
            <w:shd w:val="clear" w:color="auto" w:fill="auto"/>
            <w:noWrap/>
            <w:vAlign w:val="bottom"/>
            <w:hideMark/>
          </w:tcPr>
          <w:p w14:paraId="20A8B682"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1,317 </w:t>
            </w:r>
          </w:p>
        </w:tc>
        <w:tc>
          <w:tcPr>
            <w:tcW w:w="620" w:type="dxa"/>
            <w:tcBorders>
              <w:top w:val="nil"/>
              <w:left w:val="nil"/>
              <w:bottom w:val="nil"/>
              <w:right w:val="nil"/>
            </w:tcBorders>
            <w:shd w:val="clear" w:color="auto" w:fill="auto"/>
            <w:noWrap/>
            <w:vAlign w:val="bottom"/>
            <w:hideMark/>
          </w:tcPr>
          <w:p w14:paraId="036E5C97"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3BE2CBA5"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1,317 </w:t>
            </w:r>
          </w:p>
        </w:tc>
        <w:tc>
          <w:tcPr>
            <w:tcW w:w="620" w:type="dxa"/>
            <w:tcBorders>
              <w:top w:val="nil"/>
              <w:left w:val="nil"/>
              <w:bottom w:val="nil"/>
              <w:right w:val="nil"/>
            </w:tcBorders>
            <w:shd w:val="clear" w:color="auto" w:fill="auto"/>
            <w:noWrap/>
            <w:vAlign w:val="bottom"/>
            <w:hideMark/>
          </w:tcPr>
          <w:p w14:paraId="06AB5B07"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76CFC619"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0 </w:t>
            </w:r>
          </w:p>
        </w:tc>
      </w:tr>
      <w:tr w:rsidR="00511C0A" w:rsidRPr="00511C0A" w14:paraId="390B1CEF" w14:textId="77777777" w:rsidTr="00511C0A">
        <w:trPr>
          <w:trHeight w:val="288"/>
        </w:trPr>
        <w:tc>
          <w:tcPr>
            <w:tcW w:w="2060" w:type="dxa"/>
            <w:tcBorders>
              <w:top w:val="nil"/>
              <w:left w:val="nil"/>
              <w:bottom w:val="nil"/>
              <w:right w:val="nil"/>
            </w:tcBorders>
            <w:shd w:val="clear" w:color="auto" w:fill="auto"/>
            <w:noWrap/>
            <w:vAlign w:val="bottom"/>
            <w:hideMark/>
          </w:tcPr>
          <w:p w14:paraId="55D48FE2"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56A0C670"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0E9A1C2"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DEF7EF8"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7E6D4B8"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D7B94DF"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r w:rsidR="00511C0A" w:rsidRPr="00511C0A" w14:paraId="3FDF775B" w14:textId="77777777" w:rsidTr="00511C0A">
        <w:trPr>
          <w:trHeight w:val="300"/>
        </w:trPr>
        <w:tc>
          <w:tcPr>
            <w:tcW w:w="2060" w:type="dxa"/>
            <w:tcBorders>
              <w:top w:val="nil"/>
              <w:left w:val="nil"/>
              <w:bottom w:val="nil"/>
              <w:right w:val="nil"/>
            </w:tcBorders>
            <w:shd w:val="clear" w:color="auto" w:fill="auto"/>
            <w:noWrap/>
            <w:vAlign w:val="bottom"/>
            <w:hideMark/>
          </w:tcPr>
          <w:p w14:paraId="7A61C248"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single" w:sz="4" w:space="0" w:color="auto"/>
              <w:left w:val="nil"/>
              <w:bottom w:val="double" w:sz="6" w:space="0" w:color="auto"/>
              <w:right w:val="nil"/>
            </w:tcBorders>
            <w:shd w:val="clear" w:color="auto" w:fill="auto"/>
            <w:noWrap/>
            <w:vAlign w:val="bottom"/>
            <w:hideMark/>
          </w:tcPr>
          <w:p w14:paraId="13672C9C" w14:textId="1BA0A1FD"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32,</w:t>
            </w:r>
            <w:r w:rsidR="00EF3125">
              <w:rPr>
                <w:rFonts w:ascii="Calibri" w:eastAsia="Times New Roman" w:hAnsi="Calibri" w:cs="Calibri"/>
                <w:color w:val="000000"/>
                <w:lang w:eastAsia="en-GB"/>
              </w:rPr>
              <w:t>765</w:t>
            </w:r>
            <w:r w:rsidRPr="00511C0A">
              <w:rPr>
                <w:rFonts w:ascii="Calibri" w:eastAsia="Times New Roman" w:hAnsi="Calibri" w:cs="Calibri"/>
                <w:color w:val="000000"/>
                <w:lang w:eastAsia="en-GB"/>
              </w:rPr>
              <w:t xml:space="preserve"> </w:t>
            </w:r>
          </w:p>
        </w:tc>
        <w:tc>
          <w:tcPr>
            <w:tcW w:w="620" w:type="dxa"/>
            <w:tcBorders>
              <w:top w:val="nil"/>
              <w:left w:val="nil"/>
              <w:bottom w:val="nil"/>
              <w:right w:val="nil"/>
            </w:tcBorders>
            <w:shd w:val="clear" w:color="auto" w:fill="auto"/>
            <w:noWrap/>
            <w:vAlign w:val="bottom"/>
            <w:hideMark/>
          </w:tcPr>
          <w:p w14:paraId="7827183D"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single" w:sz="4" w:space="0" w:color="auto"/>
              <w:left w:val="nil"/>
              <w:bottom w:val="double" w:sz="6" w:space="0" w:color="auto"/>
              <w:right w:val="nil"/>
            </w:tcBorders>
            <w:shd w:val="clear" w:color="auto" w:fill="auto"/>
            <w:noWrap/>
            <w:vAlign w:val="bottom"/>
            <w:hideMark/>
          </w:tcPr>
          <w:p w14:paraId="0ED9C583" w14:textId="77777777" w:rsidR="00511C0A" w:rsidRPr="00511C0A" w:rsidRDefault="00511C0A" w:rsidP="00511C0A">
            <w:pPr>
              <w:spacing w:after="0" w:line="240" w:lineRule="auto"/>
              <w:jc w:val="right"/>
              <w:rPr>
                <w:rFonts w:ascii="Calibri" w:eastAsia="Times New Roman" w:hAnsi="Calibri" w:cs="Calibri"/>
                <w:color w:val="000000"/>
                <w:lang w:eastAsia="en-GB"/>
              </w:rPr>
            </w:pPr>
            <w:r w:rsidRPr="00511C0A">
              <w:rPr>
                <w:rFonts w:ascii="Calibri" w:eastAsia="Times New Roman" w:hAnsi="Calibri" w:cs="Calibri"/>
                <w:color w:val="000000"/>
                <w:lang w:eastAsia="en-GB"/>
              </w:rPr>
              <w:t xml:space="preserve">37,864 </w:t>
            </w:r>
          </w:p>
        </w:tc>
        <w:tc>
          <w:tcPr>
            <w:tcW w:w="620" w:type="dxa"/>
            <w:tcBorders>
              <w:top w:val="nil"/>
              <w:left w:val="nil"/>
              <w:bottom w:val="nil"/>
              <w:right w:val="nil"/>
            </w:tcBorders>
            <w:shd w:val="clear" w:color="auto" w:fill="auto"/>
            <w:noWrap/>
            <w:vAlign w:val="bottom"/>
            <w:hideMark/>
          </w:tcPr>
          <w:p w14:paraId="537AF50D"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140" w:type="dxa"/>
            <w:tcBorders>
              <w:top w:val="single" w:sz="4" w:space="0" w:color="auto"/>
              <w:left w:val="nil"/>
              <w:bottom w:val="double" w:sz="6" w:space="0" w:color="auto"/>
              <w:right w:val="nil"/>
            </w:tcBorders>
            <w:shd w:val="clear" w:color="auto" w:fill="auto"/>
            <w:noWrap/>
            <w:vAlign w:val="bottom"/>
            <w:hideMark/>
          </w:tcPr>
          <w:p w14:paraId="2F17D1FC" w14:textId="346223ED" w:rsidR="00511C0A" w:rsidRPr="00511C0A" w:rsidRDefault="00EF3125" w:rsidP="00511C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r w:rsidR="00511C0A" w:rsidRPr="00511C0A">
              <w:rPr>
                <w:rFonts w:ascii="Calibri" w:eastAsia="Times New Roman" w:hAnsi="Calibri" w:cs="Calibri"/>
                <w:color w:val="000000"/>
                <w:lang w:eastAsia="en-GB"/>
              </w:rPr>
              <w:t>,</w:t>
            </w:r>
            <w:r>
              <w:rPr>
                <w:rFonts w:ascii="Calibri" w:eastAsia="Times New Roman" w:hAnsi="Calibri" w:cs="Calibri"/>
                <w:color w:val="000000"/>
                <w:lang w:eastAsia="en-GB"/>
              </w:rPr>
              <w:t>099</w:t>
            </w:r>
            <w:r w:rsidR="00511C0A" w:rsidRPr="00511C0A">
              <w:rPr>
                <w:rFonts w:ascii="Calibri" w:eastAsia="Times New Roman" w:hAnsi="Calibri" w:cs="Calibri"/>
                <w:color w:val="000000"/>
                <w:lang w:eastAsia="en-GB"/>
              </w:rPr>
              <w:t xml:space="preserve"> </w:t>
            </w:r>
          </w:p>
        </w:tc>
      </w:tr>
      <w:tr w:rsidR="00511C0A" w:rsidRPr="00511C0A" w14:paraId="2C8E596E" w14:textId="77777777" w:rsidTr="00511C0A">
        <w:trPr>
          <w:trHeight w:val="300"/>
        </w:trPr>
        <w:tc>
          <w:tcPr>
            <w:tcW w:w="2060" w:type="dxa"/>
            <w:tcBorders>
              <w:top w:val="nil"/>
              <w:left w:val="nil"/>
              <w:bottom w:val="nil"/>
              <w:right w:val="nil"/>
            </w:tcBorders>
            <w:shd w:val="clear" w:color="auto" w:fill="auto"/>
            <w:noWrap/>
            <w:vAlign w:val="bottom"/>
            <w:hideMark/>
          </w:tcPr>
          <w:p w14:paraId="7AF2AA7B" w14:textId="77777777" w:rsidR="00511C0A" w:rsidRPr="00511C0A" w:rsidRDefault="00511C0A" w:rsidP="00511C0A">
            <w:pPr>
              <w:spacing w:after="0" w:line="240" w:lineRule="auto"/>
              <w:jc w:val="right"/>
              <w:rPr>
                <w:rFonts w:ascii="Calibri" w:eastAsia="Times New Roman" w:hAnsi="Calibri" w:cs="Calibri"/>
                <w:color w:val="000000"/>
                <w:lang w:eastAsia="en-GB"/>
              </w:rPr>
            </w:pPr>
          </w:p>
        </w:tc>
        <w:tc>
          <w:tcPr>
            <w:tcW w:w="1000" w:type="dxa"/>
            <w:tcBorders>
              <w:top w:val="nil"/>
              <w:left w:val="nil"/>
              <w:bottom w:val="nil"/>
              <w:right w:val="nil"/>
            </w:tcBorders>
            <w:shd w:val="clear" w:color="auto" w:fill="auto"/>
            <w:noWrap/>
            <w:vAlign w:val="bottom"/>
            <w:hideMark/>
          </w:tcPr>
          <w:p w14:paraId="4A833B60"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789B41C"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68CF4EAA"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409CE4F"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73CA4E3" w14:textId="77777777" w:rsidR="00511C0A" w:rsidRPr="00511C0A" w:rsidRDefault="00511C0A" w:rsidP="00511C0A">
            <w:pPr>
              <w:spacing w:after="0" w:line="240" w:lineRule="auto"/>
              <w:rPr>
                <w:rFonts w:ascii="Times New Roman" w:eastAsia="Times New Roman" w:hAnsi="Times New Roman" w:cs="Times New Roman"/>
                <w:sz w:val="20"/>
                <w:szCs w:val="20"/>
                <w:lang w:eastAsia="en-GB"/>
              </w:rPr>
            </w:pPr>
          </w:p>
        </w:tc>
      </w:tr>
    </w:tbl>
    <w:p w14:paraId="50AF1B5A" w14:textId="68B922D6" w:rsidR="009A25DC" w:rsidRDefault="009A25DC" w:rsidP="00E113B6">
      <w:pPr>
        <w:rPr>
          <w:rFonts w:eastAsia="Times New Roman" w:cstheme="minorHAnsi"/>
          <w:color w:val="000000"/>
          <w:sz w:val="28"/>
          <w:szCs w:val="28"/>
          <w:u w:color="000000"/>
          <w:lang w:eastAsia="en-GB"/>
        </w:rPr>
      </w:pPr>
    </w:p>
    <w:p w14:paraId="217A4F19" w14:textId="77777777" w:rsidR="009A25DC" w:rsidRDefault="009A25DC" w:rsidP="00E113B6">
      <w:pPr>
        <w:rPr>
          <w:rFonts w:eastAsia="Times New Roman" w:cstheme="minorHAnsi"/>
          <w:color w:val="000000"/>
          <w:sz w:val="28"/>
          <w:szCs w:val="28"/>
          <w:u w:color="000000"/>
          <w:lang w:eastAsia="en-GB"/>
        </w:rPr>
      </w:pPr>
    </w:p>
    <w:p w14:paraId="2D0B5738" w14:textId="6C394660" w:rsidR="009A25DC" w:rsidRDefault="009A25DC">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p w14:paraId="6C4DB7F9" w14:textId="2856E07B" w:rsidR="00FD51AE" w:rsidRPr="009A25DC" w:rsidRDefault="009A25DC" w:rsidP="00E113B6">
      <w:pPr>
        <w:rPr>
          <w:rFonts w:eastAsia="Times New Roman" w:cstheme="minorHAnsi"/>
          <w:b/>
          <w:bCs/>
          <w:color w:val="000000"/>
          <w:sz w:val="32"/>
          <w:szCs w:val="32"/>
          <w:u w:color="000000"/>
          <w:lang w:eastAsia="en-GB"/>
        </w:rPr>
      </w:pPr>
      <w:r w:rsidRPr="009A25DC">
        <w:rPr>
          <w:rFonts w:eastAsia="Times New Roman" w:cstheme="minorHAnsi"/>
          <w:b/>
          <w:bCs/>
          <w:color w:val="000000"/>
          <w:sz w:val="32"/>
          <w:szCs w:val="32"/>
          <w:u w:color="000000"/>
          <w:lang w:eastAsia="en-GB"/>
        </w:rPr>
        <w:lastRenderedPageBreak/>
        <w:t>POTR Funds</w:t>
      </w:r>
    </w:p>
    <w:p w14:paraId="27EEA108" w14:textId="03305A30" w:rsidR="009A25DC" w:rsidRDefault="009A25DC"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The funds of the parish are held in several bank accounts.  For the day to day running of the parish</w:t>
      </w:r>
      <w:r w:rsidR="007D709F">
        <w:rPr>
          <w:rFonts w:eastAsia="Times New Roman" w:cstheme="minorHAnsi"/>
          <w:color w:val="000000"/>
          <w:sz w:val="28"/>
          <w:szCs w:val="28"/>
          <w:u w:color="000000"/>
          <w:lang w:eastAsia="en-GB"/>
        </w:rPr>
        <w:t xml:space="preserve"> we use our current account with the CAF (Charities Aid Foundation) Bank.  We also hold our Stewardship Account there.</w:t>
      </w:r>
    </w:p>
    <w:p w14:paraId="710085FA" w14:textId="081D7EE7" w:rsidR="007D709F" w:rsidRDefault="007D709F"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Funds held with the Newbury Building Society and the CCLA (Churches, Charities and Local Authorities) Bank are available for withdrawal without notice.</w:t>
      </w:r>
    </w:p>
    <w:p w14:paraId="78DE613D" w14:textId="5CF9FE6B" w:rsidR="007D709F" w:rsidRDefault="007D709F"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Funds held with WDBF (Winchester Diocese Board of Finance)</w:t>
      </w:r>
      <w:r w:rsidR="00936DDD">
        <w:rPr>
          <w:rFonts w:eastAsia="Times New Roman" w:cstheme="minorHAnsi"/>
          <w:color w:val="000000"/>
          <w:sz w:val="28"/>
          <w:szCs w:val="28"/>
          <w:u w:color="000000"/>
          <w:lang w:eastAsia="en-GB"/>
        </w:rPr>
        <w:t>, Aldermore</w:t>
      </w:r>
      <w:r>
        <w:rPr>
          <w:rFonts w:eastAsia="Times New Roman" w:cstheme="minorHAnsi"/>
          <w:color w:val="000000"/>
          <w:sz w:val="28"/>
          <w:szCs w:val="28"/>
          <w:u w:color="000000"/>
          <w:lang w:eastAsia="en-GB"/>
        </w:rPr>
        <w:t xml:space="preserve"> Bank</w:t>
      </w:r>
      <w:r w:rsidR="00936DDD">
        <w:rPr>
          <w:rFonts w:eastAsia="Times New Roman" w:cstheme="minorHAnsi"/>
          <w:color w:val="000000"/>
          <w:sz w:val="28"/>
          <w:szCs w:val="28"/>
          <w:u w:color="000000"/>
          <w:lang w:eastAsia="en-GB"/>
        </w:rPr>
        <w:t xml:space="preserve"> and Cambridge &amp; Counties Bank</w:t>
      </w:r>
      <w:r>
        <w:rPr>
          <w:rFonts w:eastAsia="Times New Roman" w:cstheme="minorHAnsi"/>
          <w:color w:val="000000"/>
          <w:sz w:val="28"/>
          <w:szCs w:val="28"/>
          <w:u w:color="000000"/>
          <w:lang w:eastAsia="en-GB"/>
        </w:rPr>
        <w:t xml:space="preserve"> are longer term deposits.  The WDBF funds are lent to other parishes in need of financial support at a more preferential rate than what is commercially available.</w:t>
      </w:r>
    </w:p>
    <w:p w14:paraId="3A2D0975" w14:textId="7D3E396F" w:rsidR="007D709F" w:rsidRDefault="0095500C"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F</w:t>
      </w:r>
      <w:r w:rsidR="007D709F">
        <w:rPr>
          <w:rFonts w:eastAsia="Times New Roman" w:cstheme="minorHAnsi"/>
          <w:color w:val="000000"/>
          <w:sz w:val="28"/>
          <w:szCs w:val="28"/>
          <w:u w:color="000000"/>
          <w:lang w:eastAsia="en-GB"/>
        </w:rPr>
        <w:t>ull listing of all funds held</w:t>
      </w:r>
      <w:r>
        <w:rPr>
          <w:rFonts w:eastAsia="Times New Roman" w:cstheme="minorHAnsi"/>
          <w:color w:val="000000"/>
          <w:sz w:val="28"/>
          <w:szCs w:val="28"/>
          <w:u w:color="000000"/>
          <w:lang w:eastAsia="en-GB"/>
        </w:rPr>
        <w:t>:</w:t>
      </w:r>
    </w:p>
    <w:p w14:paraId="572E5248" w14:textId="77777777" w:rsidR="00D6063C" w:rsidRDefault="00D6063C" w:rsidP="00E113B6">
      <w:pPr>
        <w:rPr>
          <w:rFonts w:eastAsia="Times New Roman" w:cstheme="minorHAnsi"/>
          <w:color w:val="000000"/>
          <w:sz w:val="28"/>
          <w:szCs w:val="28"/>
          <w:u w:color="000000"/>
          <w:lang w:eastAsia="en-GB"/>
        </w:rPr>
      </w:pPr>
    </w:p>
    <w:tbl>
      <w:tblPr>
        <w:tblW w:w="6600" w:type="dxa"/>
        <w:tblLook w:val="04A0" w:firstRow="1" w:lastRow="0" w:firstColumn="1" w:lastColumn="0" w:noHBand="0" w:noVBand="1"/>
      </w:tblPr>
      <w:tblGrid>
        <w:gridCol w:w="3720"/>
        <w:gridCol w:w="1100"/>
        <w:gridCol w:w="960"/>
        <w:gridCol w:w="942"/>
      </w:tblGrid>
      <w:tr w:rsidR="00936DDD" w:rsidRPr="00936DDD" w14:paraId="01AC2819" w14:textId="77777777" w:rsidTr="00936DDD">
        <w:trPr>
          <w:trHeight w:val="288"/>
        </w:trPr>
        <w:tc>
          <w:tcPr>
            <w:tcW w:w="3720" w:type="dxa"/>
            <w:tcBorders>
              <w:top w:val="nil"/>
              <w:left w:val="nil"/>
              <w:bottom w:val="nil"/>
              <w:right w:val="nil"/>
            </w:tcBorders>
            <w:shd w:val="clear" w:color="auto" w:fill="auto"/>
            <w:noWrap/>
            <w:vAlign w:val="bottom"/>
            <w:hideMark/>
          </w:tcPr>
          <w:p w14:paraId="21E23333" w14:textId="77777777" w:rsidR="00936DDD" w:rsidRPr="00936DDD" w:rsidRDefault="00936DDD" w:rsidP="00936DDD">
            <w:pPr>
              <w:spacing w:after="0" w:line="240" w:lineRule="auto"/>
              <w:rPr>
                <w:rFonts w:ascii="Times New Roman" w:eastAsia="Times New Roman" w:hAnsi="Times New Roman" w:cs="Times New Roman"/>
                <w:sz w:val="24"/>
                <w:szCs w:val="24"/>
                <w:lang w:eastAsia="en-GB"/>
              </w:rPr>
            </w:pPr>
          </w:p>
        </w:tc>
        <w:tc>
          <w:tcPr>
            <w:tcW w:w="1100" w:type="dxa"/>
            <w:tcBorders>
              <w:top w:val="nil"/>
              <w:left w:val="nil"/>
              <w:bottom w:val="nil"/>
              <w:right w:val="nil"/>
            </w:tcBorders>
            <w:shd w:val="clear" w:color="auto" w:fill="auto"/>
            <w:noWrap/>
            <w:vAlign w:val="bottom"/>
            <w:hideMark/>
          </w:tcPr>
          <w:p w14:paraId="7DD2E299"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2020</w:t>
            </w:r>
          </w:p>
        </w:tc>
        <w:tc>
          <w:tcPr>
            <w:tcW w:w="960" w:type="dxa"/>
            <w:tcBorders>
              <w:top w:val="nil"/>
              <w:left w:val="nil"/>
              <w:bottom w:val="nil"/>
              <w:right w:val="nil"/>
            </w:tcBorders>
            <w:shd w:val="clear" w:color="auto" w:fill="auto"/>
            <w:noWrap/>
            <w:vAlign w:val="bottom"/>
            <w:hideMark/>
          </w:tcPr>
          <w:p w14:paraId="1E4BF4D4"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p>
        </w:tc>
        <w:tc>
          <w:tcPr>
            <w:tcW w:w="820" w:type="dxa"/>
            <w:tcBorders>
              <w:top w:val="nil"/>
              <w:left w:val="nil"/>
              <w:bottom w:val="nil"/>
              <w:right w:val="nil"/>
            </w:tcBorders>
            <w:shd w:val="clear" w:color="auto" w:fill="auto"/>
            <w:noWrap/>
            <w:vAlign w:val="bottom"/>
            <w:hideMark/>
          </w:tcPr>
          <w:p w14:paraId="62FC3C8F"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2019</w:t>
            </w:r>
          </w:p>
        </w:tc>
      </w:tr>
      <w:tr w:rsidR="00936DDD" w:rsidRPr="00936DDD" w14:paraId="68306F17" w14:textId="77777777" w:rsidTr="00936DDD">
        <w:trPr>
          <w:trHeight w:val="288"/>
        </w:trPr>
        <w:tc>
          <w:tcPr>
            <w:tcW w:w="3720" w:type="dxa"/>
            <w:tcBorders>
              <w:top w:val="nil"/>
              <w:left w:val="nil"/>
              <w:bottom w:val="nil"/>
              <w:right w:val="nil"/>
            </w:tcBorders>
            <w:shd w:val="clear" w:color="auto" w:fill="auto"/>
            <w:noWrap/>
            <w:vAlign w:val="bottom"/>
            <w:hideMark/>
          </w:tcPr>
          <w:p w14:paraId="448AFB02"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p>
        </w:tc>
        <w:tc>
          <w:tcPr>
            <w:tcW w:w="1100" w:type="dxa"/>
            <w:tcBorders>
              <w:top w:val="nil"/>
              <w:left w:val="nil"/>
              <w:bottom w:val="nil"/>
              <w:right w:val="nil"/>
            </w:tcBorders>
            <w:shd w:val="clear" w:color="auto" w:fill="auto"/>
            <w:noWrap/>
            <w:vAlign w:val="bottom"/>
            <w:hideMark/>
          </w:tcPr>
          <w:p w14:paraId="22CC50D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466C80"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FBD31E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0C17BEC0" w14:textId="77777777" w:rsidTr="00936DDD">
        <w:trPr>
          <w:trHeight w:val="288"/>
        </w:trPr>
        <w:tc>
          <w:tcPr>
            <w:tcW w:w="3720" w:type="dxa"/>
            <w:tcBorders>
              <w:top w:val="nil"/>
              <w:left w:val="nil"/>
              <w:bottom w:val="nil"/>
              <w:right w:val="nil"/>
            </w:tcBorders>
            <w:shd w:val="clear" w:color="auto" w:fill="auto"/>
            <w:noWrap/>
            <w:vAlign w:val="bottom"/>
            <w:hideMark/>
          </w:tcPr>
          <w:p w14:paraId="2522AF15"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CAF POTR current account</w:t>
            </w:r>
          </w:p>
        </w:tc>
        <w:tc>
          <w:tcPr>
            <w:tcW w:w="1100" w:type="dxa"/>
            <w:tcBorders>
              <w:top w:val="nil"/>
              <w:left w:val="nil"/>
              <w:bottom w:val="nil"/>
              <w:right w:val="nil"/>
            </w:tcBorders>
            <w:shd w:val="clear" w:color="auto" w:fill="auto"/>
            <w:noWrap/>
            <w:vAlign w:val="bottom"/>
            <w:hideMark/>
          </w:tcPr>
          <w:p w14:paraId="3EA3776B"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41,709</w:t>
            </w:r>
          </w:p>
        </w:tc>
        <w:tc>
          <w:tcPr>
            <w:tcW w:w="960" w:type="dxa"/>
            <w:tcBorders>
              <w:top w:val="nil"/>
              <w:left w:val="nil"/>
              <w:bottom w:val="nil"/>
              <w:right w:val="nil"/>
            </w:tcBorders>
            <w:shd w:val="clear" w:color="auto" w:fill="auto"/>
            <w:noWrap/>
            <w:vAlign w:val="bottom"/>
            <w:hideMark/>
          </w:tcPr>
          <w:p w14:paraId="202925F4"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65A1D290"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15,498</w:t>
            </w:r>
          </w:p>
        </w:tc>
      </w:tr>
      <w:tr w:rsidR="00936DDD" w:rsidRPr="00936DDD" w14:paraId="6F3714E0" w14:textId="77777777" w:rsidTr="00936DDD">
        <w:trPr>
          <w:trHeight w:val="288"/>
        </w:trPr>
        <w:tc>
          <w:tcPr>
            <w:tcW w:w="3720" w:type="dxa"/>
            <w:tcBorders>
              <w:top w:val="nil"/>
              <w:left w:val="nil"/>
              <w:bottom w:val="nil"/>
              <w:right w:val="nil"/>
            </w:tcBorders>
            <w:shd w:val="clear" w:color="auto" w:fill="auto"/>
            <w:noWrap/>
            <w:vAlign w:val="bottom"/>
            <w:hideMark/>
          </w:tcPr>
          <w:p w14:paraId="05FD7677"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CAF POTR stewardship account</w:t>
            </w:r>
          </w:p>
        </w:tc>
        <w:tc>
          <w:tcPr>
            <w:tcW w:w="1100" w:type="dxa"/>
            <w:tcBorders>
              <w:top w:val="nil"/>
              <w:left w:val="nil"/>
              <w:bottom w:val="nil"/>
              <w:right w:val="nil"/>
            </w:tcBorders>
            <w:shd w:val="clear" w:color="auto" w:fill="auto"/>
            <w:noWrap/>
            <w:vAlign w:val="bottom"/>
            <w:hideMark/>
          </w:tcPr>
          <w:p w14:paraId="67B654DF"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2,311</w:t>
            </w:r>
          </w:p>
        </w:tc>
        <w:tc>
          <w:tcPr>
            <w:tcW w:w="960" w:type="dxa"/>
            <w:tcBorders>
              <w:top w:val="nil"/>
              <w:left w:val="nil"/>
              <w:bottom w:val="nil"/>
              <w:right w:val="nil"/>
            </w:tcBorders>
            <w:shd w:val="clear" w:color="auto" w:fill="auto"/>
            <w:noWrap/>
            <w:vAlign w:val="bottom"/>
            <w:hideMark/>
          </w:tcPr>
          <w:p w14:paraId="58E2DE34"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12736003"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1,073</w:t>
            </w:r>
          </w:p>
        </w:tc>
      </w:tr>
      <w:tr w:rsidR="00936DDD" w:rsidRPr="00936DDD" w14:paraId="0B45C094" w14:textId="77777777" w:rsidTr="00936DDD">
        <w:trPr>
          <w:trHeight w:val="288"/>
        </w:trPr>
        <w:tc>
          <w:tcPr>
            <w:tcW w:w="3720" w:type="dxa"/>
            <w:tcBorders>
              <w:top w:val="nil"/>
              <w:left w:val="nil"/>
              <w:bottom w:val="nil"/>
              <w:right w:val="nil"/>
            </w:tcBorders>
            <w:shd w:val="clear" w:color="auto" w:fill="auto"/>
            <w:noWrap/>
            <w:vAlign w:val="bottom"/>
            <w:hideMark/>
          </w:tcPr>
          <w:p w14:paraId="2F28C1A6"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1100" w:type="dxa"/>
            <w:tcBorders>
              <w:top w:val="nil"/>
              <w:left w:val="nil"/>
              <w:bottom w:val="nil"/>
              <w:right w:val="nil"/>
            </w:tcBorders>
            <w:shd w:val="clear" w:color="auto" w:fill="auto"/>
            <w:noWrap/>
            <w:vAlign w:val="bottom"/>
            <w:hideMark/>
          </w:tcPr>
          <w:p w14:paraId="4999C2EA"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D75B08"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2CC1B73"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1A34ED48" w14:textId="77777777" w:rsidTr="00936DDD">
        <w:trPr>
          <w:trHeight w:val="288"/>
        </w:trPr>
        <w:tc>
          <w:tcPr>
            <w:tcW w:w="3720" w:type="dxa"/>
            <w:tcBorders>
              <w:top w:val="nil"/>
              <w:left w:val="nil"/>
              <w:bottom w:val="nil"/>
              <w:right w:val="nil"/>
            </w:tcBorders>
            <w:shd w:val="clear" w:color="auto" w:fill="auto"/>
            <w:noWrap/>
            <w:vAlign w:val="bottom"/>
            <w:hideMark/>
          </w:tcPr>
          <w:p w14:paraId="0DF9B148"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CCLA: The CBF CoE Deposit Fund</w:t>
            </w:r>
          </w:p>
        </w:tc>
        <w:tc>
          <w:tcPr>
            <w:tcW w:w="1100" w:type="dxa"/>
            <w:tcBorders>
              <w:top w:val="nil"/>
              <w:left w:val="nil"/>
              <w:bottom w:val="nil"/>
              <w:right w:val="nil"/>
            </w:tcBorders>
            <w:shd w:val="clear" w:color="auto" w:fill="auto"/>
            <w:noWrap/>
            <w:vAlign w:val="bottom"/>
            <w:hideMark/>
          </w:tcPr>
          <w:p w14:paraId="3F12BD85"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79,349</w:t>
            </w:r>
          </w:p>
        </w:tc>
        <w:tc>
          <w:tcPr>
            <w:tcW w:w="960" w:type="dxa"/>
            <w:tcBorders>
              <w:top w:val="nil"/>
              <w:left w:val="nil"/>
              <w:bottom w:val="nil"/>
              <w:right w:val="nil"/>
            </w:tcBorders>
            <w:shd w:val="clear" w:color="auto" w:fill="auto"/>
            <w:noWrap/>
            <w:vAlign w:val="bottom"/>
            <w:hideMark/>
          </w:tcPr>
          <w:p w14:paraId="4CFD7128"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31EADD34"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51,618</w:t>
            </w:r>
          </w:p>
        </w:tc>
      </w:tr>
      <w:tr w:rsidR="00936DDD" w:rsidRPr="00936DDD" w14:paraId="4AEF1773" w14:textId="77777777" w:rsidTr="00936DDD">
        <w:trPr>
          <w:trHeight w:val="288"/>
        </w:trPr>
        <w:tc>
          <w:tcPr>
            <w:tcW w:w="3720" w:type="dxa"/>
            <w:tcBorders>
              <w:top w:val="nil"/>
              <w:left w:val="nil"/>
              <w:bottom w:val="nil"/>
              <w:right w:val="nil"/>
            </w:tcBorders>
            <w:shd w:val="clear" w:color="auto" w:fill="auto"/>
            <w:noWrap/>
            <w:vAlign w:val="bottom"/>
            <w:hideMark/>
          </w:tcPr>
          <w:p w14:paraId="7B7FB161"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Newbury Building Society</w:t>
            </w:r>
          </w:p>
        </w:tc>
        <w:tc>
          <w:tcPr>
            <w:tcW w:w="1100" w:type="dxa"/>
            <w:tcBorders>
              <w:top w:val="nil"/>
              <w:left w:val="nil"/>
              <w:bottom w:val="nil"/>
              <w:right w:val="nil"/>
            </w:tcBorders>
            <w:shd w:val="clear" w:color="auto" w:fill="auto"/>
            <w:noWrap/>
            <w:vAlign w:val="bottom"/>
            <w:hideMark/>
          </w:tcPr>
          <w:p w14:paraId="6CC4C85A"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23,341</w:t>
            </w:r>
          </w:p>
        </w:tc>
        <w:tc>
          <w:tcPr>
            <w:tcW w:w="960" w:type="dxa"/>
            <w:tcBorders>
              <w:top w:val="nil"/>
              <w:left w:val="nil"/>
              <w:bottom w:val="nil"/>
              <w:right w:val="nil"/>
            </w:tcBorders>
            <w:shd w:val="clear" w:color="auto" w:fill="auto"/>
            <w:noWrap/>
            <w:vAlign w:val="bottom"/>
            <w:hideMark/>
          </w:tcPr>
          <w:p w14:paraId="5447171C"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464E7519"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23,210</w:t>
            </w:r>
          </w:p>
        </w:tc>
      </w:tr>
      <w:tr w:rsidR="00936DDD" w:rsidRPr="00936DDD" w14:paraId="08FC8473" w14:textId="77777777" w:rsidTr="00936DDD">
        <w:trPr>
          <w:trHeight w:val="288"/>
        </w:trPr>
        <w:tc>
          <w:tcPr>
            <w:tcW w:w="3720" w:type="dxa"/>
            <w:tcBorders>
              <w:top w:val="nil"/>
              <w:left w:val="nil"/>
              <w:bottom w:val="nil"/>
              <w:right w:val="nil"/>
            </w:tcBorders>
            <w:shd w:val="clear" w:color="auto" w:fill="auto"/>
            <w:noWrap/>
            <w:vAlign w:val="bottom"/>
            <w:hideMark/>
          </w:tcPr>
          <w:p w14:paraId="516368AC"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WDBF Loan Account</w:t>
            </w:r>
          </w:p>
        </w:tc>
        <w:tc>
          <w:tcPr>
            <w:tcW w:w="1100" w:type="dxa"/>
            <w:tcBorders>
              <w:top w:val="nil"/>
              <w:left w:val="nil"/>
              <w:bottom w:val="nil"/>
              <w:right w:val="nil"/>
            </w:tcBorders>
            <w:shd w:val="clear" w:color="auto" w:fill="auto"/>
            <w:noWrap/>
            <w:vAlign w:val="bottom"/>
            <w:hideMark/>
          </w:tcPr>
          <w:p w14:paraId="6DB37CC7"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61,812</w:t>
            </w:r>
          </w:p>
        </w:tc>
        <w:tc>
          <w:tcPr>
            <w:tcW w:w="960" w:type="dxa"/>
            <w:tcBorders>
              <w:top w:val="nil"/>
              <w:left w:val="nil"/>
              <w:bottom w:val="nil"/>
              <w:right w:val="nil"/>
            </w:tcBorders>
            <w:shd w:val="clear" w:color="auto" w:fill="auto"/>
            <w:noWrap/>
            <w:vAlign w:val="bottom"/>
            <w:hideMark/>
          </w:tcPr>
          <w:p w14:paraId="19C6C685"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79BAA944"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61,812</w:t>
            </w:r>
          </w:p>
        </w:tc>
      </w:tr>
      <w:tr w:rsidR="00936DDD" w:rsidRPr="00936DDD" w14:paraId="2127E653" w14:textId="77777777" w:rsidTr="00936DDD">
        <w:trPr>
          <w:trHeight w:val="288"/>
        </w:trPr>
        <w:tc>
          <w:tcPr>
            <w:tcW w:w="3720" w:type="dxa"/>
            <w:tcBorders>
              <w:top w:val="nil"/>
              <w:left w:val="nil"/>
              <w:bottom w:val="nil"/>
              <w:right w:val="nil"/>
            </w:tcBorders>
            <w:shd w:val="clear" w:color="auto" w:fill="auto"/>
            <w:noWrap/>
            <w:vAlign w:val="bottom"/>
            <w:hideMark/>
          </w:tcPr>
          <w:p w14:paraId="5A71F53C"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Shawbrook Bank</w:t>
            </w:r>
          </w:p>
        </w:tc>
        <w:tc>
          <w:tcPr>
            <w:tcW w:w="1100" w:type="dxa"/>
            <w:tcBorders>
              <w:top w:val="nil"/>
              <w:left w:val="nil"/>
              <w:bottom w:val="nil"/>
              <w:right w:val="nil"/>
            </w:tcBorders>
            <w:shd w:val="clear" w:color="auto" w:fill="auto"/>
            <w:noWrap/>
            <w:vAlign w:val="bottom"/>
            <w:hideMark/>
          </w:tcPr>
          <w:p w14:paraId="60D9E73F" w14:textId="77777777" w:rsidR="00936DDD" w:rsidRPr="00936DDD" w:rsidRDefault="00936DDD" w:rsidP="00936DD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2893DAC"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60FA48A"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85,000</w:t>
            </w:r>
          </w:p>
        </w:tc>
      </w:tr>
      <w:tr w:rsidR="00936DDD" w:rsidRPr="00936DDD" w14:paraId="42439583" w14:textId="77777777" w:rsidTr="00936DDD">
        <w:trPr>
          <w:trHeight w:val="288"/>
        </w:trPr>
        <w:tc>
          <w:tcPr>
            <w:tcW w:w="3720" w:type="dxa"/>
            <w:tcBorders>
              <w:top w:val="nil"/>
              <w:left w:val="nil"/>
              <w:bottom w:val="nil"/>
              <w:right w:val="nil"/>
            </w:tcBorders>
            <w:shd w:val="clear" w:color="auto" w:fill="auto"/>
            <w:noWrap/>
            <w:vAlign w:val="bottom"/>
            <w:hideMark/>
          </w:tcPr>
          <w:p w14:paraId="12BBCDBB"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Aldermore Bank</w:t>
            </w:r>
          </w:p>
        </w:tc>
        <w:tc>
          <w:tcPr>
            <w:tcW w:w="1100" w:type="dxa"/>
            <w:tcBorders>
              <w:top w:val="nil"/>
              <w:left w:val="nil"/>
              <w:bottom w:val="nil"/>
              <w:right w:val="nil"/>
            </w:tcBorders>
            <w:shd w:val="clear" w:color="auto" w:fill="auto"/>
            <w:noWrap/>
            <w:vAlign w:val="bottom"/>
            <w:hideMark/>
          </w:tcPr>
          <w:p w14:paraId="49D02EAA"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35,998</w:t>
            </w:r>
          </w:p>
        </w:tc>
        <w:tc>
          <w:tcPr>
            <w:tcW w:w="960" w:type="dxa"/>
            <w:tcBorders>
              <w:top w:val="nil"/>
              <w:left w:val="nil"/>
              <w:bottom w:val="nil"/>
              <w:right w:val="nil"/>
            </w:tcBorders>
            <w:shd w:val="clear" w:color="auto" w:fill="auto"/>
            <w:noWrap/>
            <w:vAlign w:val="bottom"/>
            <w:hideMark/>
          </w:tcPr>
          <w:p w14:paraId="529AFE48"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1F19F7C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7FDF2E90" w14:textId="77777777" w:rsidTr="00936DDD">
        <w:trPr>
          <w:trHeight w:val="288"/>
        </w:trPr>
        <w:tc>
          <w:tcPr>
            <w:tcW w:w="3720" w:type="dxa"/>
            <w:tcBorders>
              <w:top w:val="nil"/>
              <w:left w:val="nil"/>
              <w:bottom w:val="nil"/>
              <w:right w:val="nil"/>
            </w:tcBorders>
            <w:shd w:val="clear" w:color="auto" w:fill="auto"/>
            <w:noWrap/>
            <w:vAlign w:val="bottom"/>
            <w:hideMark/>
          </w:tcPr>
          <w:p w14:paraId="35CBA4F9"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Cambridge &amp; Counties Bank</w:t>
            </w:r>
          </w:p>
        </w:tc>
        <w:tc>
          <w:tcPr>
            <w:tcW w:w="1100" w:type="dxa"/>
            <w:tcBorders>
              <w:top w:val="nil"/>
              <w:left w:val="nil"/>
              <w:bottom w:val="nil"/>
              <w:right w:val="nil"/>
            </w:tcBorders>
            <w:shd w:val="clear" w:color="auto" w:fill="auto"/>
            <w:noWrap/>
            <w:vAlign w:val="bottom"/>
            <w:hideMark/>
          </w:tcPr>
          <w:p w14:paraId="6084AAE3"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50,000</w:t>
            </w:r>
          </w:p>
        </w:tc>
        <w:tc>
          <w:tcPr>
            <w:tcW w:w="960" w:type="dxa"/>
            <w:tcBorders>
              <w:top w:val="nil"/>
              <w:left w:val="nil"/>
              <w:bottom w:val="nil"/>
              <w:right w:val="nil"/>
            </w:tcBorders>
            <w:shd w:val="clear" w:color="auto" w:fill="auto"/>
            <w:noWrap/>
            <w:vAlign w:val="bottom"/>
            <w:hideMark/>
          </w:tcPr>
          <w:p w14:paraId="5C9CBCC6"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0402F0DE"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58861495" w14:textId="77777777" w:rsidTr="00936DDD">
        <w:trPr>
          <w:trHeight w:val="288"/>
        </w:trPr>
        <w:tc>
          <w:tcPr>
            <w:tcW w:w="3720" w:type="dxa"/>
            <w:tcBorders>
              <w:top w:val="nil"/>
              <w:left w:val="nil"/>
              <w:bottom w:val="nil"/>
              <w:right w:val="nil"/>
            </w:tcBorders>
            <w:shd w:val="clear" w:color="auto" w:fill="auto"/>
            <w:noWrap/>
            <w:vAlign w:val="bottom"/>
            <w:hideMark/>
          </w:tcPr>
          <w:p w14:paraId="300A5A2D"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1832409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E4F5A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CB14A8F"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0081067E" w14:textId="77777777" w:rsidTr="00936DDD">
        <w:trPr>
          <w:trHeight w:val="288"/>
        </w:trPr>
        <w:tc>
          <w:tcPr>
            <w:tcW w:w="3720" w:type="dxa"/>
            <w:tcBorders>
              <w:top w:val="nil"/>
              <w:left w:val="nil"/>
              <w:bottom w:val="nil"/>
              <w:right w:val="nil"/>
            </w:tcBorders>
            <w:shd w:val="clear" w:color="auto" w:fill="auto"/>
            <w:noWrap/>
            <w:vAlign w:val="bottom"/>
            <w:hideMark/>
          </w:tcPr>
          <w:p w14:paraId="2AD080A8"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Petty cash</w:t>
            </w:r>
          </w:p>
        </w:tc>
        <w:tc>
          <w:tcPr>
            <w:tcW w:w="1100" w:type="dxa"/>
            <w:tcBorders>
              <w:top w:val="nil"/>
              <w:left w:val="nil"/>
              <w:bottom w:val="nil"/>
              <w:right w:val="nil"/>
            </w:tcBorders>
            <w:shd w:val="clear" w:color="auto" w:fill="auto"/>
            <w:noWrap/>
            <w:vAlign w:val="bottom"/>
            <w:hideMark/>
          </w:tcPr>
          <w:p w14:paraId="1BE46F6C"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14:paraId="2593332A"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1B1E9D30"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12</w:t>
            </w:r>
          </w:p>
        </w:tc>
      </w:tr>
      <w:tr w:rsidR="00936DDD" w:rsidRPr="00936DDD" w14:paraId="2A23E501" w14:textId="77777777" w:rsidTr="00936DDD">
        <w:trPr>
          <w:trHeight w:val="288"/>
        </w:trPr>
        <w:tc>
          <w:tcPr>
            <w:tcW w:w="3720" w:type="dxa"/>
            <w:tcBorders>
              <w:top w:val="nil"/>
              <w:left w:val="nil"/>
              <w:bottom w:val="nil"/>
              <w:right w:val="nil"/>
            </w:tcBorders>
            <w:shd w:val="clear" w:color="auto" w:fill="auto"/>
            <w:noWrap/>
            <w:vAlign w:val="bottom"/>
            <w:hideMark/>
          </w:tcPr>
          <w:p w14:paraId="70E2D142"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1100" w:type="dxa"/>
            <w:tcBorders>
              <w:top w:val="nil"/>
              <w:left w:val="nil"/>
              <w:bottom w:val="nil"/>
              <w:right w:val="nil"/>
            </w:tcBorders>
            <w:shd w:val="clear" w:color="auto" w:fill="auto"/>
            <w:noWrap/>
            <w:vAlign w:val="bottom"/>
            <w:hideMark/>
          </w:tcPr>
          <w:p w14:paraId="4882C7BD"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357F4A"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B612DBA"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2891BAE9" w14:textId="77777777" w:rsidTr="00936DDD">
        <w:trPr>
          <w:trHeight w:val="288"/>
        </w:trPr>
        <w:tc>
          <w:tcPr>
            <w:tcW w:w="3720" w:type="dxa"/>
            <w:tcBorders>
              <w:top w:val="nil"/>
              <w:left w:val="nil"/>
              <w:bottom w:val="nil"/>
              <w:right w:val="nil"/>
            </w:tcBorders>
            <w:shd w:val="clear" w:color="auto" w:fill="auto"/>
            <w:noWrap/>
            <w:vAlign w:val="bottom"/>
            <w:hideMark/>
          </w:tcPr>
          <w:p w14:paraId="3E152630" w14:textId="77777777" w:rsidR="00936DDD" w:rsidRPr="00936DDD" w:rsidRDefault="00936DDD" w:rsidP="00936DDD">
            <w:pPr>
              <w:spacing w:after="0" w:line="240" w:lineRule="auto"/>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Total bank and cash</w:t>
            </w:r>
          </w:p>
        </w:tc>
        <w:tc>
          <w:tcPr>
            <w:tcW w:w="1100" w:type="dxa"/>
            <w:tcBorders>
              <w:top w:val="nil"/>
              <w:left w:val="nil"/>
              <w:bottom w:val="nil"/>
              <w:right w:val="nil"/>
            </w:tcBorders>
            <w:shd w:val="clear" w:color="auto" w:fill="auto"/>
            <w:noWrap/>
            <w:vAlign w:val="bottom"/>
            <w:hideMark/>
          </w:tcPr>
          <w:p w14:paraId="4C66DC93"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r w:rsidRPr="00EB6BA5">
              <w:rPr>
                <w:rFonts w:ascii="Calibri" w:eastAsia="Times New Roman" w:hAnsi="Calibri" w:cs="Calibri"/>
                <w:b/>
                <w:bCs/>
                <w:color w:val="000000"/>
                <w:highlight w:val="green"/>
                <w:lang w:eastAsia="en-GB"/>
              </w:rPr>
              <w:t>294,520</w:t>
            </w:r>
          </w:p>
        </w:tc>
        <w:tc>
          <w:tcPr>
            <w:tcW w:w="960" w:type="dxa"/>
            <w:tcBorders>
              <w:top w:val="nil"/>
              <w:left w:val="nil"/>
              <w:bottom w:val="nil"/>
              <w:right w:val="nil"/>
            </w:tcBorders>
            <w:shd w:val="clear" w:color="auto" w:fill="auto"/>
            <w:noWrap/>
            <w:vAlign w:val="bottom"/>
            <w:hideMark/>
          </w:tcPr>
          <w:p w14:paraId="2128C4C7"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p>
        </w:tc>
        <w:tc>
          <w:tcPr>
            <w:tcW w:w="820" w:type="dxa"/>
            <w:tcBorders>
              <w:top w:val="nil"/>
              <w:left w:val="nil"/>
              <w:bottom w:val="nil"/>
              <w:right w:val="nil"/>
            </w:tcBorders>
            <w:shd w:val="clear" w:color="auto" w:fill="auto"/>
            <w:noWrap/>
            <w:vAlign w:val="bottom"/>
            <w:hideMark/>
          </w:tcPr>
          <w:p w14:paraId="3411C3CF"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238,223</w:t>
            </w:r>
          </w:p>
        </w:tc>
      </w:tr>
      <w:tr w:rsidR="00936DDD" w:rsidRPr="00936DDD" w14:paraId="7140A4F6" w14:textId="77777777" w:rsidTr="00936DDD">
        <w:trPr>
          <w:trHeight w:val="288"/>
        </w:trPr>
        <w:tc>
          <w:tcPr>
            <w:tcW w:w="3720" w:type="dxa"/>
            <w:tcBorders>
              <w:top w:val="nil"/>
              <w:left w:val="nil"/>
              <w:bottom w:val="nil"/>
              <w:right w:val="nil"/>
            </w:tcBorders>
            <w:shd w:val="clear" w:color="auto" w:fill="auto"/>
            <w:noWrap/>
            <w:vAlign w:val="bottom"/>
            <w:hideMark/>
          </w:tcPr>
          <w:p w14:paraId="79BC46E5"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p>
        </w:tc>
        <w:tc>
          <w:tcPr>
            <w:tcW w:w="1100" w:type="dxa"/>
            <w:tcBorders>
              <w:top w:val="nil"/>
              <w:left w:val="nil"/>
              <w:bottom w:val="nil"/>
              <w:right w:val="nil"/>
            </w:tcBorders>
            <w:shd w:val="clear" w:color="auto" w:fill="auto"/>
            <w:noWrap/>
            <w:vAlign w:val="bottom"/>
            <w:hideMark/>
          </w:tcPr>
          <w:p w14:paraId="46F8BF9E"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DBF720"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4A46197"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164B6630" w14:textId="77777777" w:rsidTr="00936DDD">
        <w:trPr>
          <w:trHeight w:val="288"/>
        </w:trPr>
        <w:tc>
          <w:tcPr>
            <w:tcW w:w="3720" w:type="dxa"/>
            <w:tcBorders>
              <w:top w:val="nil"/>
              <w:left w:val="nil"/>
              <w:bottom w:val="nil"/>
              <w:right w:val="nil"/>
            </w:tcBorders>
            <w:shd w:val="clear" w:color="auto" w:fill="auto"/>
            <w:noWrap/>
            <w:vAlign w:val="bottom"/>
            <w:hideMark/>
          </w:tcPr>
          <w:p w14:paraId="580559AB" w14:textId="77777777" w:rsidR="00936DDD" w:rsidRPr="00936DDD" w:rsidRDefault="00936DDD" w:rsidP="00936DDD">
            <w:pPr>
              <w:spacing w:after="0" w:line="240" w:lineRule="auto"/>
              <w:rPr>
                <w:rFonts w:ascii="Calibri" w:eastAsia="Times New Roman" w:hAnsi="Calibri" w:cs="Calibri"/>
                <w:color w:val="000000"/>
                <w:lang w:eastAsia="en-GB"/>
              </w:rPr>
            </w:pPr>
            <w:r w:rsidRPr="00936DDD">
              <w:rPr>
                <w:rFonts w:ascii="Calibri" w:eastAsia="Times New Roman" w:hAnsi="Calibri" w:cs="Calibri"/>
                <w:color w:val="000000"/>
                <w:lang w:eastAsia="en-GB"/>
              </w:rPr>
              <w:t>Investments (Choir Endowment Fund)</w:t>
            </w:r>
          </w:p>
        </w:tc>
        <w:tc>
          <w:tcPr>
            <w:tcW w:w="1100" w:type="dxa"/>
            <w:tcBorders>
              <w:top w:val="nil"/>
              <w:left w:val="nil"/>
              <w:bottom w:val="nil"/>
              <w:right w:val="nil"/>
            </w:tcBorders>
            <w:shd w:val="clear" w:color="auto" w:fill="auto"/>
            <w:noWrap/>
            <w:vAlign w:val="bottom"/>
            <w:hideMark/>
          </w:tcPr>
          <w:p w14:paraId="604DC8F7"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19,874</w:t>
            </w:r>
          </w:p>
        </w:tc>
        <w:tc>
          <w:tcPr>
            <w:tcW w:w="960" w:type="dxa"/>
            <w:tcBorders>
              <w:top w:val="nil"/>
              <w:left w:val="nil"/>
              <w:bottom w:val="nil"/>
              <w:right w:val="nil"/>
            </w:tcBorders>
            <w:shd w:val="clear" w:color="auto" w:fill="auto"/>
            <w:noWrap/>
            <w:vAlign w:val="bottom"/>
            <w:hideMark/>
          </w:tcPr>
          <w:p w14:paraId="23238F63"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820" w:type="dxa"/>
            <w:tcBorders>
              <w:top w:val="nil"/>
              <w:left w:val="nil"/>
              <w:bottom w:val="nil"/>
              <w:right w:val="nil"/>
            </w:tcBorders>
            <w:shd w:val="clear" w:color="auto" w:fill="auto"/>
            <w:noWrap/>
            <w:vAlign w:val="bottom"/>
            <w:hideMark/>
          </w:tcPr>
          <w:p w14:paraId="264092C5" w14:textId="77777777" w:rsidR="00936DDD" w:rsidRPr="00936DDD" w:rsidRDefault="00936DDD" w:rsidP="00936DDD">
            <w:pPr>
              <w:spacing w:after="0" w:line="240" w:lineRule="auto"/>
              <w:jc w:val="right"/>
              <w:rPr>
                <w:rFonts w:ascii="Calibri" w:eastAsia="Times New Roman" w:hAnsi="Calibri" w:cs="Calibri"/>
                <w:color w:val="000000"/>
                <w:lang w:eastAsia="en-GB"/>
              </w:rPr>
            </w:pPr>
            <w:r w:rsidRPr="00936DDD">
              <w:rPr>
                <w:rFonts w:ascii="Calibri" w:eastAsia="Times New Roman" w:hAnsi="Calibri" w:cs="Calibri"/>
                <w:color w:val="000000"/>
                <w:lang w:eastAsia="en-GB"/>
              </w:rPr>
              <w:t>18,590</w:t>
            </w:r>
          </w:p>
        </w:tc>
      </w:tr>
      <w:tr w:rsidR="00936DDD" w:rsidRPr="00936DDD" w14:paraId="4617AD4F" w14:textId="77777777" w:rsidTr="00936DDD">
        <w:trPr>
          <w:trHeight w:val="288"/>
        </w:trPr>
        <w:tc>
          <w:tcPr>
            <w:tcW w:w="3720" w:type="dxa"/>
            <w:tcBorders>
              <w:top w:val="nil"/>
              <w:left w:val="nil"/>
              <w:bottom w:val="nil"/>
              <w:right w:val="nil"/>
            </w:tcBorders>
            <w:shd w:val="clear" w:color="auto" w:fill="auto"/>
            <w:noWrap/>
            <w:vAlign w:val="bottom"/>
            <w:hideMark/>
          </w:tcPr>
          <w:p w14:paraId="659BF203" w14:textId="77777777" w:rsidR="00936DDD" w:rsidRPr="00936DDD" w:rsidRDefault="00936DDD" w:rsidP="00936DDD">
            <w:pPr>
              <w:spacing w:after="0" w:line="240" w:lineRule="auto"/>
              <w:jc w:val="right"/>
              <w:rPr>
                <w:rFonts w:ascii="Calibri" w:eastAsia="Times New Roman" w:hAnsi="Calibri" w:cs="Calibri"/>
                <w:color w:val="000000"/>
                <w:lang w:eastAsia="en-GB"/>
              </w:rPr>
            </w:pPr>
          </w:p>
        </w:tc>
        <w:tc>
          <w:tcPr>
            <w:tcW w:w="1100" w:type="dxa"/>
            <w:tcBorders>
              <w:top w:val="nil"/>
              <w:left w:val="nil"/>
              <w:bottom w:val="nil"/>
              <w:right w:val="nil"/>
            </w:tcBorders>
            <w:shd w:val="clear" w:color="auto" w:fill="auto"/>
            <w:noWrap/>
            <w:vAlign w:val="bottom"/>
            <w:hideMark/>
          </w:tcPr>
          <w:p w14:paraId="2AA04E3C"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E611E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F4A07BD"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r w:rsidR="00936DDD" w:rsidRPr="00936DDD" w14:paraId="6EBF4B3A" w14:textId="77777777" w:rsidTr="00936DDD">
        <w:trPr>
          <w:trHeight w:val="300"/>
        </w:trPr>
        <w:tc>
          <w:tcPr>
            <w:tcW w:w="3720" w:type="dxa"/>
            <w:tcBorders>
              <w:top w:val="nil"/>
              <w:left w:val="nil"/>
              <w:bottom w:val="nil"/>
              <w:right w:val="nil"/>
            </w:tcBorders>
            <w:shd w:val="clear" w:color="auto" w:fill="auto"/>
            <w:noWrap/>
            <w:vAlign w:val="bottom"/>
            <w:hideMark/>
          </w:tcPr>
          <w:p w14:paraId="15608CC3" w14:textId="77777777" w:rsidR="00936DDD" w:rsidRPr="00936DDD" w:rsidRDefault="00936DDD" w:rsidP="00936DDD">
            <w:pPr>
              <w:spacing w:after="0" w:line="240" w:lineRule="auto"/>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Total</w:t>
            </w:r>
          </w:p>
        </w:tc>
        <w:tc>
          <w:tcPr>
            <w:tcW w:w="1100" w:type="dxa"/>
            <w:tcBorders>
              <w:top w:val="single" w:sz="4" w:space="0" w:color="auto"/>
              <w:left w:val="nil"/>
              <w:bottom w:val="double" w:sz="6" w:space="0" w:color="auto"/>
              <w:right w:val="nil"/>
            </w:tcBorders>
            <w:shd w:val="clear" w:color="auto" w:fill="auto"/>
            <w:noWrap/>
            <w:vAlign w:val="bottom"/>
            <w:hideMark/>
          </w:tcPr>
          <w:p w14:paraId="3404DF3F"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314,394</w:t>
            </w:r>
          </w:p>
        </w:tc>
        <w:tc>
          <w:tcPr>
            <w:tcW w:w="960" w:type="dxa"/>
            <w:tcBorders>
              <w:top w:val="nil"/>
              <w:left w:val="nil"/>
              <w:bottom w:val="nil"/>
              <w:right w:val="nil"/>
            </w:tcBorders>
            <w:shd w:val="clear" w:color="auto" w:fill="auto"/>
            <w:noWrap/>
            <w:vAlign w:val="bottom"/>
            <w:hideMark/>
          </w:tcPr>
          <w:p w14:paraId="39F53586"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p>
        </w:tc>
        <w:tc>
          <w:tcPr>
            <w:tcW w:w="820" w:type="dxa"/>
            <w:tcBorders>
              <w:top w:val="single" w:sz="4" w:space="0" w:color="auto"/>
              <w:left w:val="nil"/>
              <w:bottom w:val="double" w:sz="6" w:space="0" w:color="auto"/>
              <w:right w:val="nil"/>
            </w:tcBorders>
            <w:shd w:val="clear" w:color="auto" w:fill="auto"/>
            <w:noWrap/>
            <w:vAlign w:val="bottom"/>
            <w:hideMark/>
          </w:tcPr>
          <w:p w14:paraId="0F133405"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r w:rsidRPr="00936DDD">
              <w:rPr>
                <w:rFonts w:ascii="Calibri" w:eastAsia="Times New Roman" w:hAnsi="Calibri" w:cs="Calibri"/>
                <w:b/>
                <w:bCs/>
                <w:color w:val="000000"/>
                <w:lang w:eastAsia="en-GB"/>
              </w:rPr>
              <w:t>256,813</w:t>
            </w:r>
          </w:p>
        </w:tc>
      </w:tr>
      <w:tr w:rsidR="00936DDD" w:rsidRPr="00936DDD" w14:paraId="439115B4" w14:textId="77777777" w:rsidTr="00936DDD">
        <w:trPr>
          <w:trHeight w:val="300"/>
        </w:trPr>
        <w:tc>
          <w:tcPr>
            <w:tcW w:w="3720" w:type="dxa"/>
            <w:tcBorders>
              <w:top w:val="nil"/>
              <w:left w:val="nil"/>
              <w:bottom w:val="nil"/>
              <w:right w:val="nil"/>
            </w:tcBorders>
            <w:shd w:val="clear" w:color="auto" w:fill="auto"/>
            <w:noWrap/>
            <w:vAlign w:val="bottom"/>
            <w:hideMark/>
          </w:tcPr>
          <w:p w14:paraId="3BB5DEBD" w14:textId="77777777" w:rsidR="00936DDD" w:rsidRPr="00936DDD" w:rsidRDefault="00936DDD" w:rsidP="00936DDD">
            <w:pPr>
              <w:spacing w:after="0" w:line="240" w:lineRule="auto"/>
              <w:jc w:val="right"/>
              <w:rPr>
                <w:rFonts w:ascii="Calibri" w:eastAsia="Times New Roman" w:hAnsi="Calibri" w:cs="Calibri"/>
                <w:b/>
                <w:bCs/>
                <w:color w:val="000000"/>
                <w:lang w:eastAsia="en-GB"/>
              </w:rPr>
            </w:pPr>
          </w:p>
        </w:tc>
        <w:tc>
          <w:tcPr>
            <w:tcW w:w="1100" w:type="dxa"/>
            <w:tcBorders>
              <w:top w:val="nil"/>
              <w:left w:val="nil"/>
              <w:bottom w:val="nil"/>
              <w:right w:val="nil"/>
            </w:tcBorders>
            <w:shd w:val="clear" w:color="auto" w:fill="auto"/>
            <w:noWrap/>
            <w:vAlign w:val="bottom"/>
            <w:hideMark/>
          </w:tcPr>
          <w:p w14:paraId="4B2EDD70"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F1F74A"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0A8B769" w14:textId="77777777" w:rsidR="00936DDD" w:rsidRPr="00936DDD" w:rsidRDefault="00936DDD" w:rsidP="00936DDD">
            <w:pPr>
              <w:spacing w:after="0" w:line="240" w:lineRule="auto"/>
              <w:rPr>
                <w:rFonts w:ascii="Times New Roman" w:eastAsia="Times New Roman" w:hAnsi="Times New Roman" w:cs="Times New Roman"/>
                <w:sz w:val="20"/>
                <w:szCs w:val="20"/>
                <w:lang w:eastAsia="en-GB"/>
              </w:rPr>
            </w:pPr>
          </w:p>
        </w:tc>
      </w:tr>
    </w:tbl>
    <w:p w14:paraId="777F46B4" w14:textId="09AD5B83" w:rsidR="007D709F" w:rsidRDefault="007D709F" w:rsidP="00E113B6">
      <w:pPr>
        <w:rPr>
          <w:rFonts w:eastAsia="Times New Roman" w:cstheme="minorHAnsi"/>
          <w:color w:val="000000"/>
          <w:sz w:val="28"/>
          <w:szCs w:val="28"/>
          <w:u w:color="000000"/>
          <w:lang w:eastAsia="en-GB"/>
        </w:rPr>
      </w:pPr>
    </w:p>
    <w:p w14:paraId="5A9C717A" w14:textId="77777777" w:rsidR="0095500C" w:rsidRDefault="0095500C" w:rsidP="00E113B6">
      <w:pPr>
        <w:rPr>
          <w:rFonts w:eastAsia="Times New Roman" w:cstheme="minorHAnsi"/>
          <w:color w:val="000000"/>
          <w:sz w:val="28"/>
          <w:szCs w:val="28"/>
          <w:u w:color="000000"/>
          <w:lang w:eastAsia="en-GB"/>
        </w:rPr>
      </w:pPr>
    </w:p>
    <w:p w14:paraId="0FE3D9E1" w14:textId="77777777" w:rsidR="002F6219" w:rsidRDefault="002F6219">
      <w:pPr>
        <w:rPr>
          <w:rFonts w:eastAsia="Times New Roman" w:cstheme="minorHAnsi"/>
          <w:b/>
          <w:bCs/>
          <w:color w:val="000000"/>
          <w:sz w:val="32"/>
          <w:szCs w:val="32"/>
          <w:u w:color="000000"/>
          <w:lang w:eastAsia="en-GB"/>
        </w:rPr>
      </w:pPr>
      <w:r>
        <w:rPr>
          <w:rFonts w:eastAsia="Times New Roman" w:cstheme="minorHAnsi"/>
          <w:b/>
          <w:bCs/>
          <w:color w:val="000000"/>
          <w:sz w:val="32"/>
          <w:szCs w:val="32"/>
          <w:u w:color="000000"/>
          <w:lang w:eastAsia="en-GB"/>
        </w:rPr>
        <w:br w:type="page"/>
      </w:r>
    </w:p>
    <w:p w14:paraId="10158E83" w14:textId="7351457E" w:rsidR="007D709F" w:rsidRPr="007D709F" w:rsidRDefault="007D709F" w:rsidP="00E113B6">
      <w:pPr>
        <w:rPr>
          <w:rFonts w:eastAsia="Times New Roman" w:cstheme="minorHAnsi"/>
          <w:b/>
          <w:bCs/>
          <w:color w:val="000000"/>
          <w:sz w:val="32"/>
          <w:szCs w:val="32"/>
          <w:u w:color="000000"/>
          <w:lang w:eastAsia="en-GB"/>
        </w:rPr>
      </w:pPr>
      <w:r w:rsidRPr="007D709F">
        <w:rPr>
          <w:rFonts w:eastAsia="Times New Roman" w:cstheme="minorHAnsi"/>
          <w:b/>
          <w:bCs/>
          <w:color w:val="000000"/>
          <w:sz w:val="32"/>
          <w:szCs w:val="32"/>
          <w:u w:color="000000"/>
          <w:lang w:eastAsia="en-GB"/>
        </w:rPr>
        <w:lastRenderedPageBreak/>
        <w:t>Accounting Practice</w:t>
      </w:r>
    </w:p>
    <w:p w14:paraId="5D90BCA2" w14:textId="2B704A3E" w:rsidR="007D709F" w:rsidRDefault="007D709F"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 xml:space="preserve">Being a registered charity, the POTR follows the Charity Commission SORP (Statement of Recommended Practice) guidelines that have been adopted by the </w:t>
      </w:r>
      <w:r w:rsidR="00666414">
        <w:rPr>
          <w:rFonts w:eastAsia="Times New Roman" w:cstheme="minorHAnsi"/>
          <w:color w:val="000000"/>
          <w:sz w:val="28"/>
          <w:szCs w:val="28"/>
          <w:u w:color="000000"/>
          <w:lang w:eastAsia="en-GB"/>
        </w:rPr>
        <w:t>Church of England.  Due to our gross income being more than £250k p.a. our accounts are prepared using the ‘Accruals’ concept (</w:t>
      </w:r>
      <w:r w:rsidR="002F6219">
        <w:rPr>
          <w:rFonts w:eastAsia="Times New Roman" w:cstheme="minorHAnsi"/>
          <w:color w:val="000000"/>
          <w:sz w:val="28"/>
          <w:szCs w:val="28"/>
          <w:u w:color="000000"/>
          <w:lang w:eastAsia="en-GB"/>
        </w:rPr>
        <w:t>i</w:t>
      </w:r>
      <w:r w:rsidR="002F6219" w:rsidRPr="002F6219">
        <w:rPr>
          <w:rFonts w:eastAsia="Times New Roman" w:cstheme="minorHAnsi"/>
          <w:color w:val="000000"/>
          <w:sz w:val="28"/>
          <w:szCs w:val="28"/>
          <w:u w:color="000000"/>
          <w:lang w:eastAsia="en-GB"/>
        </w:rPr>
        <w:t>ncome generated must be matched with expenses incurred, within a financial period, regardless of when the money is paid or received</w:t>
      </w:r>
      <w:r w:rsidR="002F6219">
        <w:rPr>
          <w:rFonts w:eastAsia="Times New Roman" w:cstheme="minorHAnsi"/>
          <w:color w:val="000000"/>
          <w:sz w:val="28"/>
          <w:szCs w:val="28"/>
          <w:u w:color="000000"/>
          <w:lang w:eastAsia="en-GB"/>
        </w:rPr>
        <w:t>).</w:t>
      </w:r>
    </w:p>
    <w:p w14:paraId="0DDCE70C" w14:textId="332A3DD1" w:rsidR="002F6219" w:rsidRDefault="002F6219"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Within the accounts all monies are held in one of four different types of funds as follows:</w:t>
      </w:r>
    </w:p>
    <w:p w14:paraId="769253CA" w14:textId="77777777" w:rsidR="002F6219" w:rsidRDefault="002F6219" w:rsidP="00E113B6">
      <w:pPr>
        <w:rPr>
          <w:rFonts w:eastAsia="Times New Roman" w:cstheme="minorHAnsi"/>
          <w:color w:val="000000"/>
          <w:sz w:val="28"/>
          <w:szCs w:val="28"/>
          <w:u w:color="000000"/>
          <w:lang w:eastAsia="en-GB"/>
        </w:rPr>
      </w:pPr>
    </w:p>
    <w:tbl>
      <w:tblPr>
        <w:tblStyle w:val="TableGrid"/>
        <w:tblW w:w="0" w:type="auto"/>
        <w:tblLook w:val="04A0" w:firstRow="1" w:lastRow="0" w:firstColumn="1" w:lastColumn="0" w:noHBand="0" w:noVBand="1"/>
      </w:tblPr>
      <w:tblGrid>
        <w:gridCol w:w="2539"/>
        <w:gridCol w:w="6479"/>
      </w:tblGrid>
      <w:tr w:rsidR="002F6219" w:rsidRPr="00B01D28" w14:paraId="2DDF67F8" w14:textId="77777777" w:rsidTr="00264CBE">
        <w:tc>
          <w:tcPr>
            <w:tcW w:w="2547" w:type="dxa"/>
            <w:shd w:val="clear" w:color="auto" w:fill="D9D9D9" w:themeFill="background1" w:themeFillShade="D9"/>
          </w:tcPr>
          <w:p w14:paraId="6AC3EF2E" w14:textId="77777777" w:rsidR="002F6219" w:rsidRPr="006802E9" w:rsidRDefault="002F6219" w:rsidP="00264CBE">
            <w:pPr>
              <w:rPr>
                <w:rFonts w:eastAsia="Times New Roman" w:cstheme="minorHAnsi"/>
                <w:b/>
                <w:bCs/>
                <w:color w:val="000000"/>
                <w:u w:color="000000"/>
                <w:lang w:eastAsia="en-GB"/>
              </w:rPr>
            </w:pPr>
            <w:r w:rsidRPr="006802E9">
              <w:rPr>
                <w:rFonts w:eastAsia="Times New Roman" w:cstheme="minorHAnsi"/>
                <w:b/>
                <w:bCs/>
                <w:color w:val="000000"/>
                <w:u w:color="000000"/>
                <w:lang w:eastAsia="en-GB"/>
              </w:rPr>
              <w:t>Fund Type</w:t>
            </w:r>
          </w:p>
        </w:tc>
        <w:tc>
          <w:tcPr>
            <w:tcW w:w="6511" w:type="dxa"/>
            <w:shd w:val="clear" w:color="auto" w:fill="D9D9D9" w:themeFill="background1" w:themeFillShade="D9"/>
          </w:tcPr>
          <w:p w14:paraId="79BB9F69" w14:textId="77777777" w:rsidR="002F6219" w:rsidRPr="006802E9" w:rsidRDefault="002F6219" w:rsidP="00264CBE">
            <w:pPr>
              <w:rPr>
                <w:rFonts w:eastAsia="Times New Roman" w:cstheme="minorHAnsi"/>
                <w:b/>
                <w:bCs/>
                <w:color w:val="000000"/>
                <w:u w:color="000000"/>
                <w:lang w:eastAsia="en-GB"/>
              </w:rPr>
            </w:pPr>
            <w:r w:rsidRPr="006802E9">
              <w:rPr>
                <w:rFonts w:eastAsia="Times New Roman" w:cstheme="minorHAnsi"/>
                <w:b/>
                <w:bCs/>
                <w:color w:val="000000"/>
                <w:u w:color="000000"/>
                <w:lang w:eastAsia="en-GB"/>
              </w:rPr>
              <w:t>Description</w:t>
            </w:r>
          </w:p>
        </w:tc>
      </w:tr>
      <w:tr w:rsidR="002F6219" w:rsidRPr="00B01D28" w14:paraId="62A7EB1D" w14:textId="77777777" w:rsidTr="00264CBE">
        <w:tc>
          <w:tcPr>
            <w:tcW w:w="2547" w:type="dxa"/>
          </w:tcPr>
          <w:p w14:paraId="6EA4736D"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Unrestricted</w:t>
            </w:r>
          </w:p>
        </w:tc>
        <w:tc>
          <w:tcPr>
            <w:tcW w:w="6511" w:type="dxa"/>
          </w:tcPr>
          <w:p w14:paraId="35ED10BD"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Monies received and used for the day-to-day activities of the parish</w:t>
            </w:r>
          </w:p>
        </w:tc>
      </w:tr>
      <w:tr w:rsidR="002F6219" w:rsidRPr="00B01D28" w14:paraId="21107B0F" w14:textId="77777777" w:rsidTr="00264CBE">
        <w:tc>
          <w:tcPr>
            <w:tcW w:w="2547" w:type="dxa"/>
          </w:tcPr>
          <w:p w14:paraId="5EF3AA2D"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Unrestricted Designated</w:t>
            </w:r>
          </w:p>
        </w:tc>
        <w:tc>
          <w:tcPr>
            <w:tcW w:w="6511" w:type="dxa"/>
          </w:tcPr>
          <w:p w14:paraId="44D456BD"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Monies received that the PCC has allocated for a particular purpose</w:t>
            </w:r>
          </w:p>
        </w:tc>
      </w:tr>
      <w:tr w:rsidR="002F6219" w:rsidRPr="00B01D28" w14:paraId="6F148CE9" w14:textId="77777777" w:rsidTr="00264CBE">
        <w:tc>
          <w:tcPr>
            <w:tcW w:w="2547" w:type="dxa"/>
          </w:tcPr>
          <w:p w14:paraId="104DC598"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Restricted</w:t>
            </w:r>
          </w:p>
        </w:tc>
        <w:tc>
          <w:tcPr>
            <w:tcW w:w="6511" w:type="dxa"/>
          </w:tcPr>
          <w:p w14:paraId="12A21537"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Monies received where the donor or PCC has specified them to be used for a specific purpose</w:t>
            </w:r>
          </w:p>
        </w:tc>
      </w:tr>
      <w:tr w:rsidR="002F6219" w:rsidRPr="00B01D28" w14:paraId="525F50E2" w14:textId="77777777" w:rsidTr="00264CBE">
        <w:tc>
          <w:tcPr>
            <w:tcW w:w="2547" w:type="dxa"/>
          </w:tcPr>
          <w:p w14:paraId="026EADC0"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Endowment</w:t>
            </w:r>
          </w:p>
        </w:tc>
        <w:tc>
          <w:tcPr>
            <w:tcW w:w="6511" w:type="dxa"/>
          </w:tcPr>
          <w:p w14:paraId="6B0C4FD3"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Monies received for longer term retention.  The capital may be permanent or expendable and its use either unrestricted or restricted.</w:t>
            </w:r>
          </w:p>
        </w:tc>
      </w:tr>
    </w:tbl>
    <w:p w14:paraId="11F978FA" w14:textId="28876C29" w:rsidR="002F6219" w:rsidRDefault="002F6219" w:rsidP="00E113B6">
      <w:pPr>
        <w:rPr>
          <w:rFonts w:eastAsia="Times New Roman" w:cstheme="minorHAnsi"/>
          <w:color w:val="000000"/>
          <w:sz w:val="28"/>
          <w:szCs w:val="28"/>
          <w:u w:color="000000"/>
          <w:lang w:eastAsia="en-GB"/>
        </w:rPr>
      </w:pPr>
    </w:p>
    <w:p w14:paraId="09CAD1CC" w14:textId="77777777" w:rsidR="002F6219" w:rsidRDefault="002F6219"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The funds of the POTR are held as follows:</w:t>
      </w:r>
    </w:p>
    <w:p w14:paraId="5E5DB2EF" w14:textId="77777777" w:rsidR="002F6219" w:rsidRDefault="002F6219"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 xml:space="preserve"> </w:t>
      </w:r>
    </w:p>
    <w:tbl>
      <w:tblPr>
        <w:tblStyle w:val="TableGrid"/>
        <w:tblW w:w="0" w:type="auto"/>
        <w:tblLook w:val="04A0" w:firstRow="1" w:lastRow="0" w:firstColumn="1" w:lastColumn="0" w:noHBand="0" w:noVBand="1"/>
      </w:tblPr>
      <w:tblGrid>
        <w:gridCol w:w="2540"/>
        <w:gridCol w:w="6478"/>
      </w:tblGrid>
      <w:tr w:rsidR="002F6219" w:rsidRPr="00B01D28" w14:paraId="5771907E" w14:textId="77777777" w:rsidTr="00264CBE">
        <w:tc>
          <w:tcPr>
            <w:tcW w:w="2547" w:type="dxa"/>
            <w:shd w:val="clear" w:color="auto" w:fill="D9D9D9" w:themeFill="background1" w:themeFillShade="D9"/>
          </w:tcPr>
          <w:p w14:paraId="4BA655F0" w14:textId="77777777" w:rsidR="002F6219" w:rsidRPr="006802E9" w:rsidRDefault="002F6219" w:rsidP="00264CBE">
            <w:pPr>
              <w:rPr>
                <w:rFonts w:eastAsia="Times New Roman" w:cstheme="minorHAnsi"/>
                <w:b/>
                <w:bCs/>
                <w:color w:val="000000"/>
                <w:u w:color="000000"/>
                <w:lang w:eastAsia="en-GB"/>
              </w:rPr>
            </w:pPr>
            <w:r w:rsidRPr="006802E9">
              <w:rPr>
                <w:rFonts w:eastAsia="Times New Roman" w:cstheme="minorHAnsi"/>
                <w:b/>
                <w:bCs/>
                <w:color w:val="000000"/>
                <w:u w:color="000000"/>
                <w:lang w:eastAsia="en-GB"/>
              </w:rPr>
              <w:t>Fund Type</w:t>
            </w:r>
          </w:p>
        </w:tc>
        <w:tc>
          <w:tcPr>
            <w:tcW w:w="6511" w:type="dxa"/>
            <w:shd w:val="clear" w:color="auto" w:fill="D9D9D9" w:themeFill="background1" w:themeFillShade="D9"/>
          </w:tcPr>
          <w:p w14:paraId="473BAD3B" w14:textId="77777777" w:rsidR="002F6219" w:rsidRPr="006802E9" w:rsidRDefault="002F6219" w:rsidP="00264CBE">
            <w:pPr>
              <w:rPr>
                <w:rFonts w:eastAsia="Times New Roman" w:cstheme="minorHAnsi"/>
                <w:b/>
                <w:bCs/>
                <w:color w:val="000000"/>
                <w:u w:color="000000"/>
                <w:lang w:eastAsia="en-GB"/>
              </w:rPr>
            </w:pPr>
            <w:r w:rsidRPr="006802E9">
              <w:rPr>
                <w:rFonts w:eastAsia="Times New Roman" w:cstheme="minorHAnsi"/>
                <w:b/>
                <w:bCs/>
                <w:color w:val="000000"/>
                <w:u w:color="000000"/>
                <w:lang w:eastAsia="en-GB"/>
              </w:rPr>
              <w:t>Amount</w:t>
            </w:r>
          </w:p>
        </w:tc>
      </w:tr>
      <w:tr w:rsidR="002F6219" w:rsidRPr="00B01D28" w14:paraId="10DB9FCD" w14:textId="77777777" w:rsidTr="00264CBE">
        <w:tc>
          <w:tcPr>
            <w:tcW w:w="2547" w:type="dxa"/>
          </w:tcPr>
          <w:p w14:paraId="3AC1065E"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Unrestricted</w:t>
            </w:r>
          </w:p>
        </w:tc>
        <w:tc>
          <w:tcPr>
            <w:tcW w:w="6511" w:type="dxa"/>
          </w:tcPr>
          <w:p w14:paraId="1A1E20C3" w14:textId="6991E25D"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£4</w:t>
            </w:r>
            <w:r w:rsidR="00584602">
              <w:rPr>
                <w:rFonts w:eastAsia="Times New Roman" w:cstheme="minorHAnsi"/>
                <w:color w:val="000000"/>
                <w:u w:color="000000"/>
                <w:lang w:eastAsia="en-GB"/>
              </w:rPr>
              <w:t>6,</w:t>
            </w:r>
            <w:r w:rsidR="004D0521">
              <w:rPr>
                <w:rFonts w:eastAsia="Times New Roman" w:cstheme="minorHAnsi"/>
                <w:color w:val="000000"/>
                <w:u w:color="000000"/>
                <w:lang w:eastAsia="en-GB"/>
              </w:rPr>
              <w:t>133</w:t>
            </w:r>
          </w:p>
        </w:tc>
      </w:tr>
      <w:tr w:rsidR="002F6219" w:rsidRPr="00B01D28" w14:paraId="7C5AB5E6" w14:textId="77777777" w:rsidTr="00264CBE">
        <w:tc>
          <w:tcPr>
            <w:tcW w:w="2547" w:type="dxa"/>
          </w:tcPr>
          <w:p w14:paraId="548E2F79"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Unrestricted Designated</w:t>
            </w:r>
          </w:p>
        </w:tc>
        <w:tc>
          <w:tcPr>
            <w:tcW w:w="6511" w:type="dxa"/>
          </w:tcPr>
          <w:p w14:paraId="6DC0110B" w14:textId="63B76C4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w:t>
            </w:r>
            <w:r w:rsidR="00584602">
              <w:rPr>
                <w:rFonts w:eastAsia="Times New Roman" w:cstheme="minorHAnsi"/>
                <w:color w:val="000000"/>
                <w:u w:color="000000"/>
                <w:lang w:eastAsia="en-GB"/>
              </w:rPr>
              <w:t>38,537</w:t>
            </w:r>
          </w:p>
        </w:tc>
      </w:tr>
      <w:tr w:rsidR="002F6219" w:rsidRPr="00B01D28" w14:paraId="26709430" w14:textId="77777777" w:rsidTr="00264CBE">
        <w:tc>
          <w:tcPr>
            <w:tcW w:w="2547" w:type="dxa"/>
          </w:tcPr>
          <w:p w14:paraId="3F012FC4"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Restricted</w:t>
            </w:r>
          </w:p>
        </w:tc>
        <w:tc>
          <w:tcPr>
            <w:tcW w:w="6511" w:type="dxa"/>
          </w:tcPr>
          <w:p w14:paraId="2B924BBE" w14:textId="339D7523"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w:t>
            </w:r>
            <w:r w:rsidR="00584602">
              <w:rPr>
                <w:rFonts w:eastAsia="Times New Roman" w:cstheme="minorHAnsi"/>
                <w:color w:val="000000"/>
                <w:u w:color="000000"/>
                <w:lang w:eastAsia="en-GB"/>
              </w:rPr>
              <w:t>194,</w:t>
            </w:r>
            <w:r w:rsidR="00685747">
              <w:rPr>
                <w:rFonts w:eastAsia="Times New Roman" w:cstheme="minorHAnsi"/>
                <w:color w:val="000000"/>
                <w:u w:color="000000"/>
                <w:lang w:eastAsia="en-GB"/>
              </w:rPr>
              <w:t>391</w:t>
            </w:r>
          </w:p>
        </w:tc>
      </w:tr>
      <w:tr w:rsidR="002F6219" w:rsidRPr="00B01D28" w14:paraId="03B97335" w14:textId="77777777" w:rsidTr="00264CBE">
        <w:tc>
          <w:tcPr>
            <w:tcW w:w="2547" w:type="dxa"/>
          </w:tcPr>
          <w:p w14:paraId="47F1B8F3" w14:textId="77777777"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Endowment</w:t>
            </w:r>
          </w:p>
        </w:tc>
        <w:tc>
          <w:tcPr>
            <w:tcW w:w="6511" w:type="dxa"/>
          </w:tcPr>
          <w:p w14:paraId="1F510F02" w14:textId="0E6C33FF" w:rsidR="002F6219" w:rsidRPr="00B01D28" w:rsidRDefault="002F6219" w:rsidP="00264CBE">
            <w:pPr>
              <w:rPr>
                <w:rFonts w:eastAsia="Times New Roman" w:cstheme="minorHAnsi"/>
                <w:color w:val="000000"/>
                <w:u w:color="000000"/>
                <w:lang w:eastAsia="en-GB"/>
              </w:rPr>
            </w:pPr>
            <w:r w:rsidRPr="00B01D28">
              <w:rPr>
                <w:rFonts w:eastAsia="Times New Roman" w:cstheme="minorHAnsi"/>
                <w:color w:val="000000"/>
                <w:u w:color="000000"/>
                <w:lang w:eastAsia="en-GB"/>
              </w:rPr>
              <w:t>£1</w:t>
            </w:r>
            <w:r w:rsidR="00723B47">
              <w:rPr>
                <w:rFonts w:eastAsia="Times New Roman" w:cstheme="minorHAnsi"/>
                <w:color w:val="000000"/>
                <w:u w:color="000000"/>
                <w:lang w:eastAsia="en-GB"/>
              </w:rPr>
              <w:t>9,874</w:t>
            </w:r>
          </w:p>
        </w:tc>
      </w:tr>
    </w:tbl>
    <w:p w14:paraId="6E4D3C01" w14:textId="2D68AA67" w:rsidR="002F6219" w:rsidRDefault="002F6219" w:rsidP="00E113B6">
      <w:pPr>
        <w:rPr>
          <w:rFonts w:eastAsia="Times New Roman" w:cstheme="minorHAnsi"/>
          <w:color w:val="000000"/>
          <w:sz w:val="28"/>
          <w:szCs w:val="28"/>
          <w:u w:color="000000"/>
          <w:lang w:eastAsia="en-GB"/>
        </w:rPr>
      </w:pPr>
    </w:p>
    <w:p w14:paraId="235E0916" w14:textId="09F42C64" w:rsidR="002F6219" w:rsidRDefault="002F6219" w:rsidP="00E113B6">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t>A full breakdown of all funds and their types</w:t>
      </w:r>
      <w:r w:rsidR="00E859F0">
        <w:rPr>
          <w:rFonts w:eastAsia="Times New Roman" w:cstheme="minorHAnsi"/>
          <w:color w:val="000000"/>
          <w:sz w:val="28"/>
          <w:szCs w:val="28"/>
          <w:u w:color="000000"/>
          <w:lang w:eastAsia="en-GB"/>
        </w:rPr>
        <w:t xml:space="preserve"> follows.</w:t>
      </w:r>
    </w:p>
    <w:p w14:paraId="160C5CD0" w14:textId="3EBA3AB3" w:rsidR="002F6219" w:rsidRDefault="002F6219" w:rsidP="00E113B6">
      <w:pPr>
        <w:rPr>
          <w:rFonts w:eastAsia="Times New Roman" w:cstheme="minorHAnsi"/>
          <w:color w:val="000000"/>
          <w:sz w:val="28"/>
          <w:szCs w:val="28"/>
          <w:u w:color="000000"/>
          <w:lang w:eastAsia="en-GB"/>
        </w:rPr>
      </w:pPr>
    </w:p>
    <w:p w14:paraId="096AB5A7" w14:textId="5DC78C3A" w:rsidR="0095500C" w:rsidRDefault="0095500C">
      <w:pPr>
        <w:rPr>
          <w:rFonts w:eastAsia="Times New Roman" w:cstheme="minorHAnsi"/>
          <w:color w:val="000000"/>
          <w:sz w:val="28"/>
          <w:szCs w:val="28"/>
          <w:u w:color="000000"/>
          <w:lang w:eastAsia="en-GB"/>
        </w:rPr>
      </w:pPr>
      <w:r>
        <w:rPr>
          <w:rFonts w:eastAsia="Times New Roman" w:cstheme="minorHAnsi"/>
          <w:color w:val="000000"/>
          <w:sz w:val="28"/>
          <w:szCs w:val="28"/>
          <w:u w:color="000000"/>
          <w:lang w:eastAsia="en-GB"/>
        </w:rPr>
        <w:br w:type="page"/>
      </w:r>
    </w:p>
    <w:p w14:paraId="4B5B6EA0" w14:textId="491B8B09" w:rsidR="0095500C" w:rsidRPr="00E859F0" w:rsidRDefault="0095500C" w:rsidP="00E113B6">
      <w:pPr>
        <w:rPr>
          <w:rFonts w:eastAsia="Times New Roman" w:cstheme="minorHAnsi"/>
          <w:b/>
          <w:bCs/>
          <w:color w:val="000000"/>
          <w:sz w:val="32"/>
          <w:szCs w:val="32"/>
          <w:u w:color="000000"/>
          <w:lang w:eastAsia="en-GB"/>
        </w:rPr>
      </w:pPr>
      <w:r w:rsidRPr="00E859F0">
        <w:rPr>
          <w:rFonts w:eastAsia="Times New Roman" w:cstheme="minorHAnsi"/>
          <w:b/>
          <w:bCs/>
          <w:color w:val="000000"/>
          <w:sz w:val="32"/>
          <w:szCs w:val="32"/>
          <w:u w:color="000000"/>
          <w:lang w:eastAsia="en-GB"/>
        </w:rPr>
        <w:lastRenderedPageBreak/>
        <w:t>Fund Movement Summary</w:t>
      </w:r>
    </w:p>
    <w:tbl>
      <w:tblPr>
        <w:tblW w:w="8340" w:type="dxa"/>
        <w:tblLook w:val="04A0" w:firstRow="1" w:lastRow="0" w:firstColumn="1" w:lastColumn="0" w:noHBand="0" w:noVBand="1"/>
      </w:tblPr>
      <w:tblGrid>
        <w:gridCol w:w="3200"/>
        <w:gridCol w:w="942"/>
        <w:gridCol w:w="1280"/>
        <w:gridCol w:w="1260"/>
        <w:gridCol w:w="880"/>
        <w:gridCol w:w="942"/>
      </w:tblGrid>
      <w:tr w:rsidR="00685747" w:rsidRPr="00685747" w14:paraId="5894C92C" w14:textId="77777777" w:rsidTr="00685747">
        <w:trPr>
          <w:trHeight w:val="288"/>
        </w:trPr>
        <w:tc>
          <w:tcPr>
            <w:tcW w:w="3200" w:type="dxa"/>
            <w:tcBorders>
              <w:top w:val="nil"/>
              <w:left w:val="nil"/>
              <w:bottom w:val="nil"/>
              <w:right w:val="nil"/>
            </w:tcBorders>
            <w:shd w:val="clear" w:color="auto" w:fill="auto"/>
            <w:noWrap/>
            <w:vAlign w:val="bottom"/>
            <w:hideMark/>
          </w:tcPr>
          <w:p w14:paraId="782A54C1" w14:textId="77777777" w:rsidR="00685747" w:rsidRPr="00685747" w:rsidRDefault="00685747" w:rsidP="00685747">
            <w:pPr>
              <w:spacing w:after="0" w:line="240" w:lineRule="auto"/>
              <w:rPr>
                <w:rFonts w:ascii="Times New Roman" w:eastAsia="Times New Roman" w:hAnsi="Times New Roman" w:cs="Times New Roman"/>
                <w:sz w:val="24"/>
                <w:szCs w:val="24"/>
                <w:lang w:eastAsia="en-GB"/>
              </w:rPr>
            </w:pPr>
          </w:p>
        </w:tc>
        <w:tc>
          <w:tcPr>
            <w:tcW w:w="860" w:type="dxa"/>
            <w:tcBorders>
              <w:top w:val="nil"/>
              <w:left w:val="nil"/>
              <w:bottom w:val="nil"/>
              <w:right w:val="nil"/>
            </w:tcBorders>
            <w:shd w:val="clear" w:color="auto" w:fill="auto"/>
            <w:noWrap/>
            <w:vAlign w:val="bottom"/>
            <w:hideMark/>
          </w:tcPr>
          <w:p w14:paraId="0B027078"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2020</w:t>
            </w:r>
          </w:p>
        </w:tc>
        <w:tc>
          <w:tcPr>
            <w:tcW w:w="1280" w:type="dxa"/>
            <w:tcBorders>
              <w:top w:val="nil"/>
              <w:left w:val="nil"/>
              <w:bottom w:val="nil"/>
              <w:right w:val="nil"/>
            </w:tcBorders>
            <w:shd w:val="clear" w:color="auto" w:fill="auto"/>
            <w:noWrap/>
            <w:vAlign w:val="bottom"/>
            <w:hideMark/>
          </w:tcPr>
          <w:p w14:paraId="77A164E9"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p>
        </w:tc>
        <w:tc>
          <w:tcPr>
            <w:tcW w:w="1260" w:type="dxa"/>
            <w:tcBorders>
              <w:top w:val="nil"/>
              <w:left w:val="nil"/>
              <w:bottom w:val="nil"/>
              <w:right w:val="nil"/>
            </w:tcBorders>
            <w:shd w:val="clear" w:color="auto" w:fill="auto"/>
            <w:noWrap/>
            <w:vAlign w:val="bottom"/>
            <w:hideMark/>
          </w:tcPr>
          <w:p w14:paraId="05A93D21"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489ABF7A"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14:paraId="73B096C4"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2020</w:t>
            </w:r>
          </w:p>
        </w:tc>
      </w:tr>
      <w:tr w:rsidR="00685747" w:rsidRPr="00685747" w14:paraId="3B08ADBA" w14:textId="77777777" w:rsidTr="00685747">
        <w:trPr>
          <w:trHeight w:val="288"/>
        </w:trPr>
        <w:tc>
          <w:tcPr>
            <w:tcW w:w="3200" w:type="dxa"/>
            <w:tcBorders>
              <w:top w:val="nil"/>
              <w:left w:val="nil"/>
              <w:bottom w:val="nil"/>
              <w:right w:val="nil"/>
            </w:tcBorders>
            <w:shd w:val="clear" w:color="auto" w:fill="auto"/>
            <w:noWrap/>
            <w:vAlign w:val="bottom"/>
            <w:hideMark/>
          </w:tcPr>
          <w:p w14:paraId="5EF69372"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p>
        </w:tc>
        <w:tc>
          <w:tcPr>
            <w:tcW w:w="860" w:type="dxa"/>
            <w:tcBorders>
              <w:top w:val="nil"/>
              <w:left w:val="nil"/>
              <w:bottom w:val="nil"/>
              <w:right w:val="nil"/>
            </w:tcBorders>
            <w:shd w:val="clear" w:color="auto" w:fill="auto"/>
            <w:noWrap/>
            <w:vAlign w:val="bottom"/>
            <w:hideMark/>
          </w:tcPr>
          <w:p w14:paraId="34835CEC" w14:textId="77777777" w:rsidR="00685747" w:rsidRPr="00685747" w:rsidRDefault="00685747" w:rsidP="00685747">
            <w:pPr>
              <w:spacing w:after="0" w:line="240" w:lineRule="auto"/>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BBF</w:t>
            </w:r>
          </w:p>
        </w:tc>
        <w:tc>
          <w:tcPr>
            <w:tcW w:w="1280" w:type="dxa"/>
            <w:tcBorders>
              <w:top w:val="nil"/>
              <w:left w:val="nil"/>
              <w:bottom w:val="nil"/>
              <w:right w:val="nil"/>
            </w:tcBorders>
            <w:shd w:val="clear" w:color="auto" w:fill="auto"/>
            <w:noWrap/>
            <w:vAlign w:val="bottom"/>
            <w:hideMark/>
          </w:tcPr>
          <w:p w14:paraId="2E90A1C7" w14:textId="77777777" w:rsidR="00685747" w:rsidRPr="00685747" w:rsidRDefault="00685747" w:rsidP="00685747">
            <w:pPr>
              <w:spacing w:after="0" w:line="240" w:lineRule="auto"/>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CR Incoming</w:t>
            </w:r>
          </w:p>
        </w:tc>
        <w:tc>
          <w:tcPr>
            <w:tcW w:w="1260" w:type="dxa"/>
            <w:tcBorders>
              <w:top w:val="nil"/>
              <w:left w:val="nil"/>
              <w:bottom w:val="nil"/>
              <w:right w:val="nil"/>
            </w:tcBorders>
            <w:shd w:val="clear" w:color="auto" w:fill="auto"/>
            <w:noWrap/>
            <w:vAlign w:val="bottom"/>
            <w:hideMark/>
          </w:tcPr>
          <w:p w14:paraId="7D9B132D" w14:textId="77777777" w:rsidR="00685747" w:rsidRPr="00685747" w:rsidRDefault="00685747" w:rsidP="00685747">
            <w:pPr>
              <w:spacing w:after="0" w:line="240" w:lineRule="auto"/>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DR Outgoing</w:t>
            </w:r>
          </w:p>
        </w:tc>
        <w:tc>
          <w:tcPr>
            <w:tcW w:w="880" w:type="dxa"/>
            <w:tcBorders>
              <w:top w:val="nil"/>
              <w:left w:val="nil"/>
              <w:bottom w:val="nil"/>
              <w:right w:val="nil"/>
            </w:tcBorders>
            <w:shd w:val="clear" w:color="auto" w:fill="auto"/>
            <w:noWrap/>
            <w:vAlign w:val="bottom"/>
            <w:hideMark/>
          </w:tcPr>
          <w:p w14:paraId="413B94EB" w14:textId="77777777" w:rsidR="00685747" w:rsidRPr="00685747" w:rsidRDefault="00685747" w:rsidP="00685747">
            <w:pPr>
              <w:spacing w:after="0" w:line="240" w:lineRule="auto"/>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Inv Gain</w:t>
            </w:r>
          </w:p>
        </w:tc>
        <w:tc>
          <w:tcPr>
            <w:tcW w:w="860" w:type="dxa"/>
            <w:tcBorders>
              <w:top w:val="nil"/>
              <w:left w:val="nil"/>
              <w:bottom w:val="nil"/>
              <w:right w:val="nil"/>
            </w:tcBorders>
            <w:shd w:val="clear" w:color="auto" w:fill="auto"/>
            <w:noWrap/>
            <w:vAlign w:val="bottom"/>
            <w:hideMark/>
          </w:tcPr>
          <w:p w14:paraId="25CCC0AF" w14:textId="77777777" w:rsidR="00685747" w:rsidRPr="00685747" w:rsidRDefault="00685747" w:rsidP="00685747">
            <w:pPr>
              <w:spacing w:after="0" w:line="240" w:lineRule="auto"/>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BCF</w:t>
            </w:r>
          </w:p>
        </w:tc>
      </w:tr>
      <w:tr w:rsidR="00685747" w:rsidRPr="00685747" w14:paraId="1E1D56A7" w14:textId="77777777" w:rsidTr="00685747">
        <w:trPr>
          <w:trHeight w:val="288"/>
        </w:trPr>
        <w:tc>
          <w:tcPr>
            <w:tcW w:w="3200" w:type="dxa"/>
            <w:tcBorders>
              <w:top w:val="nil"/>
              <w:left w:val="nil"/>
              <w:bottom w:val="nil"/>
              <w:right w:val="nil"/>
            </w:tcBorders>
            <w:shd w:val="clear" w:color="auto" w:fill="auto"/>
            <w:noWrap/>
            <w:hideMark/>
          </w:tcPr>
          <w:p w14:paraId="56FD7C3B" w14:textId="77777777" w:rsidR="00685747" w:rsidRPr="00685747" w:rsidRDefault="00685747" w:rsidP="00685747">
            <w:pPr>
              <w:spacing w:after="0" w:line="240" w:lineRule="auto"/>
              <w:rPr>
                <w:rFonts w:ascii="Calibri" w:eastAsia="Times New Roman" w:hAnsi="Calibri" w:cs="Calibri"/>
                <w:b/>
                <w:bCs/>
                <w:i/>
                <w:iCs/>
                <w:color w:val="000000"/>
                <w:lang w:eastAsia="en-GB"/>
              </w:rPr>
            </w:pPr>
            <w:r w:rsidRPr="00685747">
              <w:rPr>
                <w:rFonts w:ascii="Calibri" w:eastAsia="Times New Roman" w:hAnsi="Calibri" w:cs="Calibri"/>
                <w:b/>
                <w:bCs/>
                <w:i/>
                <w:iCs/>
                <w:color w:val="000000"/>
                <w:lang w:eastAsia="en-GB"/>
              </w:rPr>
              <w:t>Unrestricted</w:t>
            </w:r>
          </w:p>
        </w:tc>
        <w:tc>
          <w:tcPr>
            <w:tcW w:w="860" w:type="dxa"/>
            <w:tcBorders>
              <w:top w:val="nil"/>
              <w:left w:val="nil"/>
              <w:bottom w:val="nil"/>
              <w:right w:val="nil"/>
            </w:tcBorders>
            <w:shd w:val="clear" w:color="auto" w:fill="auto"/>
            <w:noWrap/>
            <w:vAlign w:val="bottom"/>
            <w:hideMark/>
          </w:tcPr>
          <w:p w14:paraId="5593BE19" w14:textId="77777777" w:rsidR="00685747" w:rsidRPr="00685747" w:rsidRDefault="00685747" w:rsidP="00685747">
            <w:pPr>
              <w:spacing w:after="0" w:line="240" w:lineRule="auto"/>
              <w:rPr>
                <w:rFonts w:ascii="Calibri" w:eastAsia="Times New Roman" w:hAnsi="Calibri" w:cs="Calibri"/>
                <w:b/>
                <w:bCs/>
                <w:i/>
                <w:iCs/>
                <w:color w:val="000000"/>
                <w:lang w:eastAsia="en-GB"/>
              </w:rPr>
            </w:pPr>
          </w:p>
        </w:tc>
        <w:tc>
          <w:tcPr>
            <w:tcW w:w="1280" w:type="dxa"/>
            <w:tcBorders>
              <w:top w:val="nil"/>
              <w:left w:val="nil"/>
              <w:bottom w:val="nil"/>
              <w:right w:val="nil"/>
            </w:tcBorders>
            <w:shd w:val="clear" w:color="auto" w:fill="auto"/>
            <w:noWrap/>
            <w:hideMark/>
          </w:tcPr>
          <w:p w14:paraId="1FF096AE"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6BD163A1"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hideMark/>
          </w:tcPr>
          <w:p w14:paraId="5AE81032"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hideMark/>
          </w:tcPr>
          <w:p w14:paraId="13C23FFC"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r>
      <w:tr w:rsidR="00685747" w:rsidRPr="00685747" w14:paraId="285F045C" w14:textId="77777777" w:rsidTr="00685747">
        <w:trPr>
          <w:trHeight w:val="288"/>
        </w:trPr>
        <w:tc>
          <w:tcPr>
            <w:tcW w:w="3200" w:type="dxa"/>
            <w:tcBorders>
              <w:top w:val="nil"/>
              <w:left w:val="nil"/>
              <w:bottom w:val="nil"/>
              <w:right w:val="nil"/>
            </w:tcBorders>
            <w:shd w:val="clear" w:color="auto" w:fill="auto"/>
            <w:noWrap/>
            <w:hideMark/>
          </w:tcPr>
          <w:p w14:paraId="66920FAB"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General Fund</w:t>
            </w:r>
          </w:p>
        </w:tc>
        <w:tc>
          <w:tcPr>
            <w:tcW w:w="860" w:type="dxa"/>
            <w:tcBorders>
              <w:top w:val="nil"/>
              <w:left w:val="nil"/>
              <w:bottom w:val="nil"/>
              <w:right w:val="nil"/>
            </w:tcBorders>
            <w:shd w:val="clear" w:color="auto" w:fill="auto"/>
            <w:noWrap/>
            <w:vAlign w:val="bottom"/>
            <w:hideMark/>
          </w:tcPr>
          <w:p w14:paraId="0C700C8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49,181 </w:t>
            </w:r>
          </w:p>
        </w:tc>
        <w:tc>
          <w:tcPr>
            <w:tcW w:w="1280" w:type="dxa"/>
            <w:tcBorders>
              <w:top w:val="nil"/>
              <w:left w:val="nil"/>
              <w:bottom w:val="nil"/>
              <w:right w:val="nil"/>
            </w:tcBorders>
            <w:shd w:val="clear" w:color="auto" w:fill="auto"/>
            <w:noWrap/>
            <w:vAlign w:val="bottom"/>
            <w:hideMark/>
          </w:tcPr>
          <w:p w14:paraId="419C949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202,930 </w:t>
            </w:r>
          </w:p>
        </w:tc>
        <w:tc>
          <w:tcPr>
            <w:tcW w:w="1260" w:type="dxa"/>
            <w:tcBorders>
              <w:top w:val="nil"/>
              <w:left w:val="nil"/>
              <w:bottom w:val="nil"/>
              <w:right w:val="nil"/>
            </w:tcBorders>
            <w:shd w:val="clear" w:color="auto" w:fill="auto"/>
            <w:noWrap/>
            <w:vAlign w:val="bottom"/>
            <w:hideMark/>
          </w:tcPr>
          <w:p w14:paraId="2EFD5BFE" w14:textId="64DEDF21"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20</w:t>
            </w:r>
            <w:r w:rsidR="00EB6BA5">
              <w:rPr>
                <w:rFonts w:ascii="Calibri" w:eastAsia="Times New Roman" w:hAnsi="Calibri" w:cs="Calibri"/>
                <w:color w:val="000000"/>
                <w:lang w:eastAsia="en-GB"/>
              </w:rPr>
              <w:t>5</w:t>
            </w:r>
            <w:r w:rsidRPr="00685747">
              <w:rPr>
                <w:rFonts w:ascii="Calibri" w:eastAsia="Times New Roman" w:hAnsi="Calibri" w:cs="Calibri"/>
                <w:color w:val="000000"/>
                <w:lang w:eastAsia="en-GB"/>
              </w:rPr>
              <w:t>,</w:t>
            </w:r>
            <w:r w:rsidR="00EB6BA5">
              <w:rPr>
                <w:rFonts w:ascii="Calibri" w:eastAsia="Times New Roman" w:hAnsi="Calibri" w:cs="Calibri"/>
                <w:color w:val="000000"/>
                <w:lang w:eastAsia="en-GB"/>
              </w:rPr>
              <w:t>978</w:t>
            </w:r>
            <w:r w:rsidRPr="00685747">
              <w:rPr>
                <w:rFonts w:ascii="Calibri" w:eastAsia="Times New Roman" w:hAnsi="Calibri" w:cs="Calibri"/>
                <w:color w:val="000000"/>
                <w:lang w:eastAsia="en-GB"/>
              </w:rPr>
              <w:t xml:space="preserve"> </w:t>
            </w:r>
          </w:p>
        </w:tc>
        <w:tc>
          <w:tcPr>
            <w:tcW w:w="880" w:type="dxa"/>
            <w:tcBorders>
              <w:top w:val="nil"/>
              <w:left w:val="nil"/>
              <w:bottom w:val="nil"/>
              <w:right w:val="nil"/>
            </w:tcBorders>
            <w:shd w:val="clear" w:color="auto" w:fill="auto"/>
            <w:noWrap/>
            <w:vAlign w:val="bottom"/>
            <w:hideMark/>
          </w:tcPr>
          <w:p w14:paraId="48BEF1C5"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604DEBE1" w14:textId="1AEBA080"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46,</w:t>
            </w:r>
            <w:r w:rsidR="004D0521">
              <w:rPr>
                <w:rFonts w:ascii="Calibri" w:eastAsia="Times New Roman" w:hAnsi="Calibri" w:cs="Calibri"/>
                <w:color w:val="000000"/>
                <w:lang w:eastAsia="en-GB"/>
              </w:rPr>
              <w:t>133</w:t>
            </w:r>
            <w:r w:rsidRPr="00685747">
              <w:rPr>
                <w:rFonts w:ascii="Calibri" w:eastAsia="Times New Roman" w:hAnsi="Calibri" w:cs="Calibri"/>
                <w:color w:val="000000"/>
                <w:lang w:eastAsia="en-GB"/>
              </w:rPr>
              <w:t xml:space="preserve"> </w:t>
            </w:r>
          </w:p>
        </w:tc>
      </w:tr>
      <w:tr w:rsidR="00685747" w:rsidRPr="00685747" w14:paraId="4A685323" w14:textId="77777777" w:rsidTr="00685747">
        <w:trPr>
          <w:trHeight w:val="288"/>
        </w:trPr>
        <w:tc>
          <w:tcPr>
            <w:tcW w:w="3200" w:type="dxa"/>
            <w:tcBorders>
              <w:top w:val="nil"/>
              <w:left w:val="nil"/>
              <w:bottom w:val="nil"/>
              <w:right w:val="nil"/>
            </w:tcBorders>
            <w:shd w:val="clear" w:color="auto" w:fill="auto"/>
            <w:noWrap/>
            <w:hideMark/>
          </w:tcPr>
          <w:p w14:paraId="60370D4B" w14:textId="77777777" w:rsidR="00685747" w:rsidRPr="00685747" w:rsidRDefault="00685747" w:rsidP="00685747">
            <w:pPr>
              <w:spacing w:after="0" w:line="240" w:lineRule="auto"/>
              <w:rPr>
                <w:rFonts w:ascii="Calibri" w:eastAsia="Times New Roman" w:hAnsi="Calibri" w:cs="Calibri"/>
                <w:b/>
                <w:bCs/>
                <w:i/>
                <w:iCs/>
                <w:color w:val="000000"/>
                <w:lang w:eastAsia="en-GB"/>
              </w:rPr>
            </w:pPr>
            <w:r w:rsidRPr="00685747">
              <w:rPr>
                <w:rFonts w:ascii="Calibri" w:eastAsia="Times New Roman" w:hAnsi="Calibri" w:cs="Calibri"/>
                <w:b/>
                <w:bCs/>
                <w:i/>
                <w:iCs/>
                <w:color w:val="000000"/>
                <w:lang w:eastAsia="en-GB"/>
              </w:rPr>
              <w:t>Designated</w:t>
            </w:r>
          </w:p>
        </w:tc>
        <w:tc>
          <w:tcPr>
            <w:tcW w:w="860" w:type="dxa"/>
            <w:tcBorders>
              <w:top w:val="nil"/>
              <w:left w:val="nil"/>
              <w:bottom w:val="nil"/>
              <w:right w:val="nil"/>
            </w:tcBorders>
            <w:shd w:val="clear" w:color="auto" w:fill="auto"/>
            <w:noWrap/>
            <w:vAlign w:val="bottom"/>
            <w:hideMark/>
          </w:tcPr>
          <w:p w14:paraId="3B05E836" w14:textId="77777777" w:rsidR="00685747" w:rsidRPr="00685747" w:rsidRDefault="00685747" w:rsidP="00685747">
            <w:pPr>
              <w:spacing w:after="0" w:line="240" w:lineRule="auto"/>
              <w:rPr>
                <w:rFonts w:ascii="Calibri" w:eastAsia="Times New Roman" w:hAnsi="Calibri" w:cs="Calibri"/>
                <w:b/>
                <w:bCs/>
                <w:i/>
                <w:iCs/>
                <w:color w:val="000000"/>
                <w:lang w:eastAsia="en-GB"/>
              </w:rPr>
            </w:pPr>
          </w:p>
        </w:tc>
        <w:tc>
          <w:tcPr>
            <w:tcW w:w="1280" w:type="dxa"/>
            <w:tcBorders>
              <w:top w:val="nil"/>
              <w:left w:val="nil"/>
              <w:bottom w:val="nil"/>
              <w:right w:val="nil"/>
            </w:tcBorders>
            <w:shd w:val="clear" w:color="auto" w:fill="auto"/>
            <w:noWrap/>
            <w:vAlign w:val="bottom"/>
            <w:hideMark/>
          </w:tcPr>
          <w:p w14:paraId="6CAA4405"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5B005CF1"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37FA5D65"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14:paraId="1ADDCF59"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r>
      <w:tr w:rsidR="00685747" w:rsidRPr="00685747" w14:paraId="149EB6B2" w14:textId="77777777" w:rsidTr="00685747">
        <w:trPr>
          <w:trHeight w:val="288"/>
        </w:trPr>
        <w:tc>
          <w:tcPr>
            <w:tcW w:w="3200" w:type="dxa"/>
            <w:tcBorders>
              <w:top w:val="nil"/>
              <w:left w:val="nil"/>
              <w:bottom w:val="nil"/>
              <w:right w:val="nil"/>
            </w:tcBorders>
            <w:shd w:val="clear" w:color="auto" w:fill="auto"/>
            <w:noWrap/>
            <w:hideMark/>
          </w:tcPr>
          <w:p w14:paraId="1F4A3C56"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All Saints Fabric</w:t>
            </w:r>
          </w:p>
        </w:tc>
        <w:tc>
          <w:tcPr>
            <w:tcW w:w="860" w:type="dxa"/>
            <w:tcBorders>
              <w:top w:val="nil"/>
              <w:left w:val="nil"/>
              <w:bottom w:val="nil"/>
              <w:right w:val="nil"/>
            </w:tcBorders>
            <w:shd w:val="clear" w:color="auto" w:fill="auto"/>
            <w:noWrap/>
            <w:vAlign w:val="bottom"/>
            <w:hideMark/>
          </w:tcPr>
          <w:p w14:paraId="7DF961D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2,019 </w:t>
            </w:r>
          </w:p>
        </w:tc>
        <w:tc>
          <w:tcPr>
            <w:tcW w:w="1280" w:type="dxa"/>
            <w:tcBorders>
              <w:top w:val="nil"/>
              <w:left w:val="nil"/>
              <w:bottom w:val="nil"/>
              <w:right w:val="nil"/>
            </w:tcBorders>
            <w:shd w:val="clear" w:color="auto" w:fill="auto"/>
            <w:noWrap/>
            <w:vAlign w:val="bottom"/>
            <w:hideMark/>
          </w:tcPr>
          <w:p w14:paraId="632A801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17 </w:t>
            </w:r>
          </w:p>
        </w:tc>
        <w:tc>
          <w:tcPr>
            <w:tcW w:w="1260" w:type="dxa"/>
            <w:tcBorders>
              <w:top w:val="nil"/>
              <w:left w:val="nil"/>
              <w:bottom w:val="nil"/>
              <w:right w:val="nil"/>
            </w:tcBorders>
            <w:shd w:val="clear" w:color="auto" w:fill="auto"/>
            <w:noWrap/>
            <w:vAlign w:val="bottom"/>
            <w:hideMark/>
          </w:tcPr>
          <w:p w14:paraId="707FF0CD"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7745E680"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4FA8AA6B"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2,036 </w:t>
            </w:r>
          </w:p>
        </w:tc>
      </w:tr>
      <w:tr w:rsidR="00685747" w:rsidRPr="00685747" w14:paraId="5F7A0EE2" w14:textId="77777777" w:rsidTr="00685747">
        <w:trPr>
          <w:trHeight w:val="288"/>
        </w:trPr>
        <w:tc>
          <w:tcPr>
            <w:tcW w:w="3200" w:type="dxa"/>
            <w:tcBorders>
              <w:top w:val="nil"/>
              <w:left w:val="nil"/>
              <w:bottom w:val="nil"/>
              <w:right w:val="nil"/>
            </w:tcBorders>
            <w:shd w:val="clear" w:color="auto" w:fill="auto"/>
            <w:noWrap/>
            <w:hideMark/>
          </w:tcPr>
          <w:p w14:paraId="27D38CC1"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Church Youth Choir</w:t>
            </w:r>
          </w:p>
        </w:tc>
        <w:tc>
          <w:tcPr>
            <w:tcW w:w="860" w:type="dxa"/>
            <w:tcBorders>
              <w:top w:val="nil"/>
              <w:left w:val="nil"/>
              <w:bottom w:val="nil"/>
              <w:right w:val="nil"/>
            </w:tcBorders>
            <w:shd w:val="clear" w:color="auto" w:fill="auto"/>
            <w:noWrap/>
            <w:vAlign w:val="bottom"/>
            <w:hideMark/>
          </w:tcPr>
          <w:p w14:paraId="79CB8387"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1,541 </w:t>
            </w:r>
          </w:p>
        </w:tc>
        <w:tc>
          <w:tcPr>
            <w:tcW w:w="1280" w:type="dxa"/>
            <w:tcBorders>
              <w:top w:val="nil"/>
              <w:left w:val="nil"/>
              <w:bottom w:val="nil"/>
              <w:right w:val="nil"/>
            </w:tcBorders>
            <w:shd w:val="clear" w:color="auto" w:fill="auto"/>
            <w:noWrap/>
            <w:vAlign w:val="bottom"/>
            <w:hideMark/>
          </w:tcPr>
          <w:p w14:paraId="0F81D3D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207 </w:t>
            </w:r>
          </w:p>
        </w:tc>
        <w:tc>
          <w:tcPr>
            <w:tcW w:w="1260" w:type="dxa"/>
            <w:tcBorders>
              <w:top w:val="nil"/>
              <w:left w:val="nil"/>
              <w:bottom w:val="nil"/>
              <w:right w:val="nil"/>
            </w:tcBorders>
            <w:shd w:val="clear" w:color="auto" w:fill="auto"/>
            <w:noWrap/>
            <w:vAlign w:val="bottom"/>
            <w:hideMark/>
          </w:tcPr>
          <w:p w14:paraId="02A7E9D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7EC2D30A"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1327231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1,748 </w:t>
            </w:r>
          </w:p>
        </w:tc>
      </w:tr>
      <w:tr w:rsidR="00685747" w:rsidRPr="00685747" w14:paraId="31EEB6CF" w14:textId="77777777" w:rsidTr="00685747">
        <w:trPr>
          <w:trHeight w:val="288"/>
        </w:trPr>
        <w:tc>
          <w:tcPr>
            <w:tcW w:w="3200" w:type="dxa"/>
            <w:tcBorders>
              <w:top w:val="nil"/>
              <w:left w:val="nil"/>
              <w:bottom w:val="nil"/>
              <w:right w:val="nil"/>
            </w:tcBorders>
            <w:shd w:val="clear" w:color="auto" w:fill="auto"/>
            <w:noWrap/>
            <w:hideMark/>
          </w:tcPr>
          <w:p w14:paraId="6899D2A9"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HR Bells</w:t>
            </w:r>
          </w:p>
        </w:tc>
        <w:tc>
          <w:tcPr>
            <w:tcW w:w="860" w:type="dxa"/>
            <w:tcBorders>
              <w:top w:val="nil"/>
              <w:left w:val="nil"/>
              <w:bottom w:val="nil"/>
              <w:right w:val="nil"/>
            </w:tcBorders>
            <w:shd w:val="clear" w:color="auto" w:fill="auto"/>
            <w:noWrap/>
            <w:vAlign w:val="bottom"/>
            <w:hideMark/>
          </w:tcPr>
          <w:p w14:paraId="70338013"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2,423 </w:t>
            </w:r>
          </w:p>
        </w:tc>
        <w:tc>
          <w:tcPr>
            <w:tcW w:w="1280" w:type="dxa"/>
            <w:tcBorders>
              <w:top w:val="nil"/>
              <w:left w:val="nil"/>
              <w:bottom w:val="nil"/>
              <w:right w:val="nil"/>
            </w:tcBorders>
            <w:shd w:val="clear" w:color="auto" w:fill="auto"/>
            <w:noWrap/>
            <w:vAlign w:val="bottom"/>
            <w:hideMark/>
          </w:tcPr>
          <w:p w14:paraId="02C53B36"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 </w:t>
            </w:r>
          </w:p>
        </w:tc>
        <w:tc>
          <w:tcPr>
            <w:tcW w:w="1260" w:type="dxa"/>
            <w:tcBorders>
              <w:top w:val="nil"/>
              <w:left w:val="nil"/>
              <w:bottom w:val="nil"/>
              <w:right w:val="nil"/>
            </w:tcBorders>
            <w:shd w:val="clear" w:color="auto" w:fill="auto"/>
            <w:noWrap/>
            <w:vAlign w:val="bottom"/>
            <w:hideMark/>
          </w:tcPr>
          <w:p w14:paraId="637D4614"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57F667B3"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22F5273B"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2,443 </w:t>
            </w:r>
          </w:p>
        </w:tc>
      </w:tr>
      <w:tr w:rsidR="00685747" w:rsidRPr="00685747" w14:paraId="66E41B98" w14:textId="77777777" w:rsidTr="00685747">
        <w:trPr>
          <w:trHeight w:val="288"/>
        </w:trPr>
        <w:tc>
          <w:tcPr>
            <w:tcW w:w="3200" w:type="dxa"/>
            <w:tcBorders>
              <w:top w:val="nil"/>
              <w:left w:val="nil"/>
              <w:bottom w:val="nil"/>
              <w:right w:val="nil"/>
            </w:tcBorders>
            <w:shd w:val="clear" w:color="auto" w:fill="auto"/>
            <w:noWrap/>
            <w:hideMark/>
          </w:tcPr>
          <w:p w14:paraId="2DE7FBC4"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Parish Mission Action Plan</w:t>
            </w:r>
          </w:p>
        </w:tc>
        <w:tc>
          <w:tcPr>
            <w:tcW w:w="860" w:type="dxa"/>
            <w:tcBorders>
              <w:top w:val="nil"/>
              <w:left w:val="nil"/>
              <w:bottom w:val="nil"/>
              <w:right w:val="nil"/>
            </w:tcBorders>
            <w:shd w:val="clear" w:color="auto" w:fill="auto"/>
            <w:noWrap/>
            <w:vAlign w:val="bottom"/>
            <w:hideMark/>
          </w:tcPr>
          <w:p w14:paraId="37B25C8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35,177 </w:t>
            </w:r>
          </w:p>
        </w:tc>
        <w:tc>
          <w:tcPr>
            <w:tcW w:w="1280" w:type="dxa"/>
            <w:tcBorders>
              <w:top w:val="nil"/>
              <w:left w:val="nil"/>
              <w:bottom w:val="nil"/>
              <w:right w:val="nil"/>
            </w:tcBorders>
            <w:shd w:val="clear" w:color="auto" w:fill="auto"/>
            <w:noWrap/>
            <w:vAlign w:val="bottom"/>
            <w:hideMark/>
          </w:tcPr>
          <w:p w14:paraId="50939395"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1,209 </w:t>
            </w:r>
          </w:p>
        </w:tc>
        <w:tc>
          <w:tcPr>
            <w:tcW w:w="1260" w:type="dxa"/>
            <w:tcBorders>
              <w:top w:val="nil"/>
              <w:left w:val="nil"/>
              <w:bottom w:val="nil"/>
              <w:right w:val="nil"/>
            </w:tcBorders>
            <w:shd w:val="clear" w:color="auto" w:fill="auto"/>
            <w:noWrap/>
            <w:vAlign w:val="bottom"/>
            <w:hideMark/>
          </w:tcPr>
          <w:p w14:paraId="4891A95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4,076 </w:t>
            </w:r>
          </w:p>
        </w:tc>
        <w:tc>
          <w:tcPr>
            <w:tcW w:w="880" w:type="dxa"/>
            <w:tcBorders>
              <w:top w:val="nil"/>
              <w:left w:val="nil"/>
              <w:bottom w:val="nil"/>
              <w:right w:val="nil"/>
            </w:tcBorders>
            <w:shd w:val="clear" w:color="auto" w:fill="auto"/>
            <w:noWrap/>
            <w:vAlign w:val="bottom"/>
            <w:hideMark/>
          </w:tcPr>
          <w:p w14:paraId="171A9C97"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72F61DDA"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32,310 </w:t>
            </w:r>
          </w:p>
        </w:tc>
      </w:tr>
      <w:tr w:rsidR="00685747" w:rsidRPr="00685747" w14:paraId="328F5E3A" w14:textId="77777777" w:rsidTr="00685747">
        <w:trPr>
          <w:trHeight w:val="288"/>
        </w:trPr>
        <w:tc>
          <w:tcPr>
            <w:tcW w:w="3200" w:type="dxa"/>
            <w:tcBorders>
              <w:top w:val="nil"/>
              <w:left w:val="nil"/>
              <w:bottom w:val="nil"/>
              <w:right w:val="nil"/>
            </w:tcBorders>
            <w:shd w:val="clear" w:color="auto" w:fill="auto"/>
            <w:noWrap/>
            <w:hideMark/>
          </w:tcPr>
          <w:p w14:paraId="58038988" w14:textId="77777777" w:rsidR="00685747" w:rsidRPr="00685747" w:rsidRDefault="00685747" w:rsidP="00685747">
            <w:pPr>
              <w:spacing w:after="0" w:line="240" w:lineRule="auto"/>
              <w:rPr>
                <w:rFonts w:ascii="Calibri" w:eastAsia="Times New Roman" w:hAnsi="Calibri" w:cs="Calibri"/>
                <w:b/>
                <w:bCs/>
                <w:i/>
                <w:iCs/>
                <w:color w:val="000000"/>
                <w:lang w:eastAsia="en-GB"/>
              </w:rPr>
            </w:pPr>
            <w:r w:rsidRPr="00685747">
              <w:rPr>
                <w:rFonts w:ascii="Calibri" w:eastAsia="Times New Roman" w:hAnsi="Calibri" w:cs="Calibri"/>
                <w:b/>
                <w:bCs/>
                <w:i/>
                <w:iCs/>
                <w:color w:val="000000"/>
                <w:lang w:eastAsia="en-GB"/>
              </w:rPr>
              <w:t>Restricted</w:t>
            </w:r>
          </w:p>
        </w:tc>
        <w:tc>
          <w:tcPr>
            <w:tcW w:w="860" w:type="dxa"/>
            <w:tcBorders>
              <w:top w:val="nil"/>
              <w:left w:val="nil"/>
              <w:bottom w:val="nil"/>
              <w:right w:val="nil"/>
            </w:tcBorders>
            <w:shd w:val="clear" w:color="auto" w:fill="auto"/>
            <w:noWrap/>
            <w:vAlign w:val="bottom"/>
            <w:hideMark/>
          </w:tcPr>
          <w:p w14:paraId="1AC01527" w14:textId="77777777" w:rsidR="00685747" w:rsidRPr="00685747" w:rsidRDefault="00685747" w:rsidP="00685747">
            <w:pPr>
              <w:spacing w:after="0" w:line="240" w:lineRule="auto"/>
              <w:rPr>
                <w:rFonts w:ascii="Calibri" w:eastAsia="Times New Roman" w:hAnsi="Calibri" w:cs="Calibri"/>
                <w:b/>
                <w:bCs/>
                <w:i/>
                <w:iCs/>
                <w:color w:val="000000"/>
                <w:lang w:eastAsia="en-GB"/>
              </w:rPr>
            </w:pPr>
          </w:p>
        </w:tc>
        <w:tc>
          <w:tcPr>
            <w:tcW w:w="1280" w:type="dxa"/>
            <w:tcBorders>
              <w:top w:val="nil"/>
              <w:left w:val="nil"/>
              <w:bottom w:val="nil"/>
              <w:right w:val="nil"/>
            </w:tcBorders>
            <w:shd w:val="clear" w:color="auto" w:fill="auto"/>
            <w:noWrap/>
            <w:vAlign w:val="bottom"/>
            <w:hideMark/>
          </w:tcPr>
          <w:p w14:paraId="55F83E7A"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2F81A8D6"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1C36DD68"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14:paraId="7FD89314"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r>
      <w:tr w:rsidR="00685747" w:rsidRPr="00685747" w14:paraId="4B37E3A5" w14:textId="77777777" w:rsidTr="00685747">
        <w:trPr>
          <w:trHeight w:val="288"/>
        </w:trPr>
        <w:tc>
          <w:tcPr>
            <w:tcW w:w="3200" w:type="dxa"/>
            <w:tcBorders>
              <w:top w:val="nil"/>
              <w:left w:val="nil"/>
              <w:bottom w:val="nil"/>
              <w:right w:val="nil"/>
            </w:tcBorders>
            <w:shd w:val="clear" w:color="auto" w:fill="auto"/>
            <w:noWrap/>
            <w:hideMark/>
          </w:tcPr>
          <w:p w14:paraId="411EA991"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All Saints Maint &amp; Costs</w:t>
            </w:r>
          </w:p>
        </w:tc>
        <w:tc>
          <w:tcPr>
            <w:tcW w:w="860" w:type="dxa"/>
            <w:tcBorders>
              <w:top w:val="nil"/>
              <w:left w:val="nil"/>
              <w:bottom w:val="nil"/>
              <w:right w:val="nil"/>
            </w:tcBorders>
            <w:shd w:val="clear" w:color="auto" w:fill="auto"/>
            <w:noWrap/>
            <w:vAlign w:val="bottom"/>
            <w:hideMark/>
          </w:tcPr>
          <w:p w14:paraId="505BF8FD"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40,071 </w:t>
            </w:r>
          </w:p>
        </w:tc>
        <w:tc>
          <w:tcPr>
            <w:tcW w:w="1280" w:type="dxa"/>
            <w:tcBorders>
              <w:top w:val="nil"/>
              <w:left w:val="nil"/>
              <w:bottom w:val="nil"/>
              <w:right w:val="nil"/>
            </w:tcBorders>
            <w:shd w:val="clear" w:color="auto" w:fill="auto"/>
            <w:noWrap/>
            <w:vAlign w:val="bottom"/>
            <w:hideMark/>
          </w:tcPr>
          <w:p w14:paraId="736BEF87"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298 </w:t>
            </w:r>
          </w:p>
        </w:tc>
        <w:tc>
          <w:tcPr>
            <w:tcW w:w="1260" w:type="dxa"/>
            <w:tcBorders>
              <w:top w:val="nil"/>
              <w:left w:val="nil"/>
              <w:bottom w:val="nil"/>
              <w:right w:val="nil"/>
            </w:tcBorders>
            <w:shd w:val="clear" w:color="auto" w:fill="auto"/>
            <w:noWrap/>
            <w:vAlign w:val="bottom"/>
            <w:hideMark/>
          </w:tcPr>
          <w:p w14:paraId="0ED1044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3,118 </w:t>
            </w:r>
          </w:p>
        </w:tc>
        <w:tc>
          <w:tcPr>
            <w:tcW w:w="880" w:type="dxa"/>
            <w:tcBorders>
              <w:top w:val="nil"/>
              <w:left w:val="nil"/>
              <w:bottom w:val="nil"/>
              <w:right w:val="nil"/>
            </w:tcBorders>
            <w:shd w:val="clear" w:color="auto" w:fill="auto"/>
            <w:noWrap/>
            <w:vAlign w:val="bottom"/>
            <w:hideMark/>
          </w:tcPr>
          <w:p w14:paraId="039E09EA"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60EEFB9F"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37,251 </w:t>
            </w:r>
          </w:p>
        </w:tc>
      </w:tr>
      <w:tr w:rsidR="00685747" w:rsidRPr="00685747" w14:paraId="495A4ACF" w14:textId="77777777" w:rsidTr="00685747">
        <w:trPr>
          <w:trHeight w:val="288"/>
        </w:trPr>
        <w:tc>
          <w:tcPr>
            <w:tcW w:w="3200" w:type="dxa"/>
            <w:tcBorders>
              <w:top w:val="nil"/>
              <w:left w:val="nil"/>
              <w:bottom w:val="nil"/>
              <w:right w:val="nil"/>
            </w:tcBorders>
            <w:shd w:val="clear" w:color="auto" w:fill="auto"/>
            <w:noWrap/>
            <w:hideMark/>
          </w:tcPr>
          <w:p w14:paraId="3A250576"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Alton Deanery</w:t>
            </w:r>
          </w:p>
        </w:tc>
        <w:tc>
          <w:tcPr>
            <w:tcW w:w="860" w:type="dxa"/>
            <w:tcBorders>
              <w:top w:val="nil"/>
              <w:left w:val="nil"/>
              <w:bottom w:val="nil"/>
              <w:right w:val="nil"/>
            </w:tcBorders>
            <w:shd w:val="clear" w:color="auto" w:fill="auto"/>
            <w:noWrap/>
            <w:vAlign w:val="bottom"/>
            <w:hideMark/>
          </w:tcPr>
          <w:p w14:paraId="394F5583"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229 </w:t>
            </w:r>
          </w:p>
        </w:tc>
        <w:tc>
          <w:tcPr>
            <w:tcW w:w="1280" w:type="dxa"/>
            <w:tcBorders>
              <w:top w:val="nil"/>
              <w:left w:val="nil"/>
              <w:bottom w:val="nil"/>
              <w:right w:val="nil"/>
            </w:tcBorders>
            <w:shd w:val="clear" w:color="auto" w:fill="auto"/>
            <w:noWrap/>
            <w:vAlign w:val="bottom"/>
            <w:hideMark/>
          </w:tcPr>
          <w:p w14:paraId="33904DAB"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227 </w:t>
            </w:r>
          </w:p>
        </w:tc>
        <w:tc>
          <w:tcPr>
            <w:tcW w:w="1260" w:type="dxa"/>
            <w:tcBorders>
              <w:top w:val="nil"/>
              <w:left w:val="nil"/>
              <w:bottom w:val="nil"/>
              <w:right w:val="nil"/>
            </w:tcBorders>
            <w:shd w:val="clear" w:color="auto" w:fill="auto"/>
            <w:noWrap/>
            <w:vAlign w:val="bottom"/>
            <w:hideMark/>
          </w:tcPr>
          <w:p w14:paraId="4200731C"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213 </w:t>
            </w:r>
          </w:p>
        </w:tc>
        <w:tc>
          <w:tcPr>
            <w:tcW w:w="880" w:type="dxa"/>
            <w:tcBorders>
              <w:top w:val="nil"/>
              <w:left w:val="nil"/>
              <w:bottom w:val="nil"/>
              <w:right w:val="nil"/>
            </w:tcBorders>
            <w:shd w:val="clear" w:color="auto" w:fill="auto"/>
            <w:noWrap/>
            <w:vAlign w:val="bottom"/>
            <w:hideMark/>
          </w:tcPr>
          <w:p w14:paraId="264CD8C8"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6D2541CD"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243 </w:t>
            </w:r>
          </w:p>
        </w:tc>
      </w:tr>
      <w:tr w:rsidR="00685747" w:rsidRPr="00685747" w14:paraId="3FDE7642" w14:textId="77777777" w:rsidTr="00685747">
        <w:trPr>
          <w:trHeight w:val="288"/>
        </w:trPr>
        <w:tc>
          <w:tcPr>
            <w:tcW w:w="3200" w:type="dxa"/>
            <w:tcBorders>
              <w:top w:val="nil"/>
              <w:left w:val="nil"/>
              <w:bottom w:val="nil"/>
              <w:right w:val="nil"/>
            </w:tcBorders>
            <w:shd w:val="clear" w:color="auto" w:fill="auto"/>
            <w:noWrap/>
            <w:hideMark/>
          </w:tcPr>
          <w:p w14:paraId="27F4D26C"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All Saints Bells Fund</w:t>
            </w:r>
          </w:p>
        </w:tc>
        <w:tc>
          <w:tcPr>
            <w:tcW w:w="860" w:type="dxa"/>
            <w:tcBorders>
              <w:top w:val="nil"/>
              <w:left w:val="nil"/>
              <w:bottom w:val="nil"/>
              <w:right w:val="nil"/>
            </w:tcBorders>
            <w:shd w:val="clear" w:color="auto" w:fill="auto"/>
            <w:noWrap/>
            <w:vAlign w:val="bottom"/>
            <w:hideMark/>
          </w:tcPr>
          <w:p w14:paraId="7639504C"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7,771 </w:t>
            </w:r>
          </w:p>
        </w:tc>
        <w:tc>
          <w:tcPr>
            <w:tcW w:w="1280" w:type="dxa"/>
            <w:tcBorders>
              <w:top w:val="nil"/>
              <w:left w:val="nil"/>
              <w:bottom w:val="nil"/>
              <w:right w:val="nil"/>
            </w:tcBorders>
            <w:shd w:val="clear" w:color="auto" w:fill="auto"/>
            <w:noWrap/>
            <w:vAlign w:val="bottom"/>
            <w:hideMark/>
          </w:tcPr>
          <w:p w14:paraId="0FCA765D"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62 </w:t>
            </w:r>
          </w:p>
        </w:tc>
        <w:tc>
          <w:tcPr>
            <w:tcW w:w="1260" w:type="dxa"/>
            <w:tcBorders>
              <w:top w:val="nil"/>
              <w:left w:val="nil"/>
              <w:bottom w:val="nil"/>
              <w:right w:val="nil"/>
            </w:tcBorders>
            <w:shd w:val="clear" w:color="auto" w:fill="auto"/>
            <w:noWrap/>
            <w:vAlign w:val="bottom"/>
            <w:hideMark/>
          </w:tcPr>
          <w:p w14:paraId="652B7FE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50D6FB57"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62750F7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7,833 </w:t>
            </w:r>
          </w:p>
        </w:tc>
      </w:tr>
      <w:tr w:rsidR="00685747" w:rsidRPr="00685747" w14:paraId="0A59A636" w14:textId="77777777" w:rsidTr="00685747">
        <w:trPr>
          <w:trHeight w:val="288"/>
        </w:trPr>
        <w:tc>
          <w:tcPr>
            <w:tcW w:w="3200" w:type="dxa"/>
            <w:tcBorders>
              <w:top w:val="nil"/>
              <w:left w:val="nil"/>
              <w:bottom w:val="nil"/>
              <w:right w:val="nil"/>
            </w:tcBorders>
            <w:shd w:val="clear" w:color="auto" w:fill="auto"/>
            <w:noWrap/>
            <w:hideMark/>
          </w:tcPr>
          <w:p w14:paraId="546BA6C1"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Butterfly &amp; Singer Epoulbas</w:t>
            </w:r>
          </w:p>
        </w:tc>
        <w:tc>
          <w:tcPr>
            <w:tcW w:w="860" w:type="dxa"/>
            <w:tcBorders>
              <w:top w:val="nil"/>
              <w:left w:val="nil"/>
              <w:bottom w:val="nil"/>
              <w:right w:val="nil"/>
            </w:tcBorders>
            <w:shd w:val="clear" w:color="auto" w:fill="auto"/>
            <w:noWrap/>
            <w:vAlign w:val="bottom"/>
            <w:hideMark/>
          </w:tcPr>
          <w:p w14:paraId="40E91FB7"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1280" w:type="dxa"/>
            <w:tcBorders>
              <w:top w:val="nil"/>
              <w:left w:val="nil"/>
              <w:bottom w:val="nil"/>
              <w:right w:val="nil"/>
            </w:tcBorders>
            <w:shd w:val="clear" w:color="auto" w:fill="auto"/>
            <w:noWrap/>
            <w:vAlign w:val="bottom"/>
            <w:hideMark/>
          </w:tcPr>
          <w:p w14:paraId="4A72950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2,634 </w:t>
            </w:r>
          </w:p>
        </w:tc>
        <w:tc>
          <w:tcPr>
            <w:tcW w:w="1260" w:type="dxa"/>
            <w:tcBorders>
              <w:top w:val="nil"/>
              <w:left w:val="nil"/>
              <w:bottom w:val="nil"/>
              <w:right w:val="nil"/>
            </w:tcBorders>
            <w:shd w:val="clear" w:color="auto" w:fill="auto"/>
            <w:noWrap/>
            <w:vAlign w:val="bottom"/>
            <w:hideMark/>
          </w:tcPr>
          <w:p w14:paraId="28CB4C4A"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1A3A6F34"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4EC8D9D5"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2,634 </w:t>
            </w:r>
          </w:p>
        </w:tc>
      </w:tr>
      <w:tr w:rsidR="00685747" w:rsidRPr="00685747" w14:paraId="57AD2FB2" w14:textId="77777777" w:rsidTr="00685747">
        <w:trPr>
          <w:trHeight w:val="288"/>
        </w:trPr>
        <w:tc>
          <w:tcPr>
            <w:tcW w:w="3200" w:type="dxa"/>
            <w:tcBorders>
              <w:top w:val="nil"/>
              <w:left w:val="nil"/>
              <w:bottom w:val="nil"/>
              <w:right w:val="nil"/>
            </w:tcBorders>
            <w:shd w:val="clear" w:color="auto" w:fill="auto"/>
            <w:noWrap/>
            <w:hideMark/>
          </w:tcPr>
          <w:p w14:paraId="2C4A1353"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Covenant</w:t>
            </w:r>
          </w:p>
        </w:tc>
        <w:tc>
          <w:tcPr>
            <w:tcW w:w="860" w:type="dxa"/>
            <w:tcBorders>
              <w:top w:val="nil"/>
              <w:left w:val="nil"/>
              <w:bottom w:val="nil"/>
              <w:right w:val="nil"/>
            </w:tcBorders>
            <w:shd w:val="clear" w:color="auto" w:fill="auto"/>
            <w:noWrap/>
            <w:vAlign w:val="bottom"/>
            <w:hideMark/>
          </w:tcPr>
          <w:p w14:paraId="30D4295A"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4,045 </w:t>
            </w:r>
          </w:p>
        </w:tc>
        <w:tc>
          <w:tcPr>
            <w:tcW w:w="1280" w:type="dxa"/>
            <w:tcBorders>
              <w:top w:val="nil"/>
              <w:left w:val="nil"/>
              <w:bottom w:val="nil"/>
              <w:right w:val="nil"/>
            </w:tcBorders>
            <w:shd w:val="clear" w:color="auto" w:fill="auto"/>
            <w:noWrap/>
            <w:vAlign w:val="bottom"/>
            <w:hideMark/>
          </w:tcPr>
          <w:p w14:paraId="56431F23"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1,960 </w:t>
            </w:r>
          </w:p>
        </w:tc>
        <w:tc>
          <w:tcPr>
            <w:tcW w:w="1260" w:type="dxa"/>
            <w:tcBorders>
              <w:top w:val="nil"/>
              <w:left w:val="nil"/>
              <w:bottom w:val="nil"/>
              <w:right w:val="nil"/>
            </w:tcBorders>
            <w:shd w:val="clear" w:color="auto" w:fill="auto"/>
            <w:noWrap/>
            <w:vAlign w:val="bottom"/>
            <w:hideMark/>
          </w:tcPr>
          <w:p w14:paraId="680E5974"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3,913 </w:t>
            </w:r>
          </w:p>
        </w:tc>
        <w:tc>
          <w:tcPr>
            <w:tcW w:w="880" w:type="dxa"/>
            <w:tcBorders>
              <w:top w:val="nil"/>
              <w:left w:val="nil"/>
              <w:bottom w:val="nil"/>
              <w:right w:val="nil"/>
            </w:tcBorders>
            <w:shd w:val="clear" w:color="auto" w:fill="auto"/>
            <w:noWrap/>
            <w:vAlign w:val="bottom"/>
            <w:hideMark/>
          </w:tcPr>
          <w:p w14:paraId="098AABE2"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27F0B06E"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2,092 </w:t>
            </w:r>
          </w:p>
        </w:tc>
      </w:tr>
      <w:tr w:rsidR="00685747" w:rsidRPr="00685747" w14:paraId="4020E5E8" w14:textId="77777777" w:rsidTr="00685747">
        <w:trPr>
          <w:trHeight w:val="288"/>
        </w:trPr>
        <w:tc>
          <w:tcPr>
            <w:tcW w:w="3200" w:type="dxa"/>
            <w:tcBorders>
              <w:top w:val="nil"/>
              <w:left w:val="nil"/>
              <w:bottom w:val="nil"/>
              <w:right w:val="nil"/>
            </w:tcBorders>
            <w:shd w:val="clear" w:color="auto" w:fill="auto"/>
            <w:noWrap/>
            <w:hideMark/>
          </w:tcPr>
          <w:p w14:paraId="2A0BA14C"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All Saints Fabric Fund</w:t>
            </w:r>
          </w:p>
        </w:tc>
        <w:tc>
          <w:tcPr>
            <w:tcW w:w="860" w:type="dxa"/>
            <w:tcBorders>
              <w:top w:val="nil"/>
              <w:left w:val="nil"/>
              <w:bottom w:val="nil"/>
              <w:right w:val="nil"/>
            </w:tcBorders>
            <w:shd w:val="clear" w:color="auto" w:fill="auto"/>
            <w:noWrap/>
            <w:vAlign w:val="bottom"/>
            <w:hideMark/>
          </w:tcPr>
          <w:p w14:paraId="1B37AE16"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6,314 </w:t>
            </w:r>
          </w:p>
        </w:tc>
        <w:tc>
          <w:tcPr>
            <w:tcW w:w="1280" w:type="dxa"/>
            <w:tcBorders>
              <w:top w:val="nil"/>
              <w:left w:val="nil"/>
              <w:bottom w:val="nil"/>
              <w:right w:val="nil"/>
            </w:tcBorders>
            <w:shd w:val="clear" w:color="auto" w:fill="auto"/>
            <w:noWrap/>
            <w:vAlign w:val="bottom"/>
            <w:hideMark/>
          </w:tcPr>
          <w:p w14:paraId="421E54CA"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10,129 </w:t>
            </w:r>
          </w:p>
        </w:tc>
        <w:tc>
          <w:tcPr>
            <w:tcW w:w="1260" w:type="dxa"/>
            <w:tcBorders>
              <w:top w:val="nil"/>
              <w:left w:val="nil"/>
              <w:bottom w:val="nil"/>
              <w:right w:val="nil"/>
            </w:tcBorders>
            <w:shd w:val="clear" w:color="auto" w:fill="auto"/>
            <w:noWrap/>
            <w:vAlign w:val="bottom"/>
            <w:hideMark/>
          </w:tcPr>
          <w:p w14:paraId="20A79836"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284 </w:t>
            </w:r>
          </w:p>
        </w:tc>
        <w:tc>
          <w:tcPr>
            <w:tcW w:w="880" w:type="dxa"/>
            <w:tcBorders>
              <w:top w:val="nil"/>
              <w:left w:val="nil"/>
              <w:bottom w:val="nil"/>
              <w:right w:val="nil"/>
            </w:tcBorders>
            <w:shd w:val="clear" w:color="auto" w:fill="auto"/>
            <w:noWrap/>
            <w:vAlign w:val="bottom"/>
            <w:hideMark/>
          </w:tcPr>
          <w:p w14:paraId="58870663"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4F0CFBB3"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16,159 </w:t>
            </w:r>
          </w:p>
        </w:tc>
      </w:tr>
      <w:tr w:rsidR="00685747" w:rsidRPr="00685747" w14:paraId="07B03C51" w14:textId="77777777" w:rsidTr="00685747">
        <w:trPr>
          <w:trHeight w:val="288"/>
        </w:trPr>
        <w:tc>
          <w:tcPr>
            <w:tcW w:w="3200" w:type="dxa"/>
            <w:tcBorders>
              <w:top w:val="nil"/>
              <w:left w:val="nil"/>
              <w:bottom w:val="nil"/>
              <w:right w:val="nil"/>
            </w:tcBorders>
            <w:shd w:val="clear" w:color="auto" w:fill="auto"/>
            <w:noWrap/>
            <w:hideMark/>
          </w:tcPr>
          <w:p w14:paraId="4920D3FE"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St Lawrence Fabric Fund</w:t>
            </w:r>
          </w:p>
        </w:tc>
        <w:tc>
          <w:tcPr>
            <w:tcW w:w="860" w:type="dxa"/>
            <w:tcBorders>
              <w:top w:val="nil"/>
              <w:left w:val="nil"/>
              <w:bottom w:val="nil"/>
              <w:right w:val="nil"/>
            </w:tcBorders>
            <w:shd w:val="clear" w:color="auto" w:fill="auto"/>
            <w:noWrap/>
            <w:vAlign w:val="bottom"/>
            <w:hideMark/>
          </w:tcPr>
          <w:p w14:paraId="0B71818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37,676 </w:t>
            </w:r>
          </w:p>
        </w:tc>
        <w:tc>
          <w:tcPr>
            <w:tcW w:w="1280" w:type="dxa"/>
            <w:tcBorders>
              <w:top w:val="nil"/>
              <w:left w:val="nil"/>
              <w:bottom w:val="nil"/>
              <w:right w:val="nil"/>
            </w:tcBorders>
            <w:shd w:val="clear" w:color="auto" w:fill="auto"/>
            <w:noWrap/>
            <w:vAlign w:val="bottom"/>
            <w:hideMark/>
          </w:tcPr>
          <w:p w14:paraId="1C82F21C"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29,501 </w:t>
            </w:r>
          </w:p>
        </w:tc>
        <w:tc>
          <w:tcPr>
            <w:tcW w:w="1260" w:type="dxa"/>
            <w:tcBorders>
              <w:top w:val="nil"/>
              <w:left w:val="nil"/>
              <w:bottom w:val="nil"/>
              <w:right w:val="nil"/>
            </w:tcBorders>
            <w:shd w:val="clear" w:color="auto" w:fill="auto"/>
            <w:noWrap/>
            <w:vAlign w:val="bottom"/>
            <w:hideMark/>
          </w:tcPr>
          <w:p w14:paraId="668EDC6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1,048 </w:t>
            </w:r>
          </w:p>
        </w:tc>
        <w:tc>
          <w:tcPr>
            <w:tcW w:w="880" w:type="dxa"/>
            <w:tcBorders>
              <w:top w:val="nil"/>
              <w:left w:val="nil"/>
              <w:bottom w:val="nil"/>
              <w:right w:val="nil"/>
            </w:tcBorders>
            <w:shd w:val="clear" w:color="auto" w:fill="auto"/>
            <w:noWrap/>
            <w:vAlign w:val="bottom"/>
            <w:hideMark/>
          </w:tcPr>
          <w:p w14:paraId="11A98EFF"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30DF75A0"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66,129 </w:t>
            </w:r>
          </w:p>
        </w:tc>
      </w:tr>
      <w:tr w:rsidR="00685747" w:rsidRPr="00685747" w14:paraId="78FA22F7" w14:textId="77777777" w:rsidTr="00685747">
        <w:trPr>
          <w:trHeight w:val="288"/>
        </w:trPr>
        <w:tc>
          <w:tcPr>
            <w:tcW w:w="3200" w:type="dxa"/>
            <w:tcBorders>
              <w:top w:val="nil"/>
              <w:left w:val="nil"/>
              <w:bottom w:val="nil"/>
              <w:right w:val="nil"/>
            </w:tcBorders>
            <w:shd w:val="clear" w:color="auto" w:fill="auto"/>
            <w:noWrap/>
            <w:hideMark/>
          </w:tcPr>
          <w:p w14:paraId="0F06A3F4"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Holy Rood Fabric Fund</w:t>
            </w:r>
          </w:p>
        </w:tc>
        <w:tc>
          <w:tcPr>
            <w:tcW w:w="860" w:type="dxa"/>
            <w:tcBorders>
              <w:top w:val="nil"/>
              <w:left w:val="nil"/>
              <w:bottom w:val="nil"/>
              <w:right w:val="nil"/>
            </w:tcBorders>
            <w:shd w:val="clear" w:color="auto" w:fill="auto"/>
            <w:noWrap/>
            <w:vAlign w:val="bottom"/>
            <w:hideMark/>
          </w:tcPr>
          <w:p w14:paraId="0CCC87C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566 </w:t>
            </w:r>
          </w:p>
        </w:tc>
        <w:tc>
          <w:tcPr>
            <w:tcW w:w="1280" w:type="dxa"/>
            <w:tcBorders>
              <w:top w:val="nil"/>
              <w:left w:val="nil"/>
              <w:bottom w:val="nil"/>
              <w:right w:val="nil"/>
            </w:tcBorders>
            <w:shd w:val="clear" w:color="auto" w:fill="auto"/>
            <w:noWrap/>
            <w:vAlign w:val="bottom"/>
            <w:hideMark/>
          </w:tcPr>
          <w:p w14:paraId="1D81C9B7"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1,815 </w:t>
            </w:r>
          </w:p>
        </w:tc>
        <w:tc>
          <w:tcPr>
            <w:tcW w:w="1260" w:type="dxa"/>
            <w:tcBorders>
              <w:top w:val="nil"/>
              <w:left w:val="nil"/>
              <w:bottom w:val="nil"/>
              <w:right w:val="nil"/>
            </w:tcBorders>
            <w:shd w:val="clear" w:color="auto" w:fill="auto"/>
            <w:noWrap/>
            <w:vAlign w:val="bottom"/>
            <w:hideMark/>
          </w:tcPr>
          <w:p w14:paraId="172444F4"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473 </w:t>
            </w:r>
          </w:p>
        </w:tc>
        <w:tc>
          <w:tcPr>
            <w:tcW w:w="880" w:type="dxa"/>
            <w:tcBorders>
              <w:top w:val="nil"/>
              <w:left w:val="nil"/>
              <w:bottom w:val="nil"/>
              <w:right w:val="nil"/>
            </w:tcBorders>
            <w:shd w:val="clear" w:color="auto" w:fill="auto"/>
            <w:noWrap/>
            <w:vAlign w:val="bottom"/>
            <w:hideMark/>
          </w:tcPr>
          <w:p w14:paraId="65760574"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7BBC118C"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1,908 </w:t>
            </w:r>
          </w:p>
        </w:tc>
      </w:tr>
      <w:tr w:rsidR="00685747" w:rsidRPr="00685747" w14:paraId="5902854E" w14:textId="77777777" w:rsidTr="00685747">
        <w:trPr>
          <w:trHeight w:val="288"/>
        </w:trPr>
        <w:tc>
          <w:tcPr>
            <w:tcW w:w="3200" w:type="dxa"/>
            <w:tcBorders>
              <w:top w:val="nil"/>
              <w:left w:val="nil"/>
              <w:bottom w:val="nil"/>
              <w:right w:val="nil"/>
            </w:tcBorders>
            <w:shd w:val="clear" w:color="auto" w:fill="auto"/>
            <w:noWrap/>
            <w:hideMark/>
          </w:tcPr>
          <w:p w14:paraId="2F1C485B"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Holy Rood Living Space Project</w:t>
            </w:r>
          </w:p>
        </w:tc>
        <w:tc>
          <w:tcPr>
            <w:tcW w:w="860" w:type="dxa"/>
            <w:tcBorders>
              <w:top w:val="nil"/>
              <w:left w:val="nil"/>
              <w:bottom w:val="nil"/>
              <w:right w:val="nil"/>
            </w:tcBorders>
            <w:shd w:val="clear" w:color="auto" w:fill="auto"/>
            <w:noWrap/>
            <w:vAlign w:val="bottom"/>
            <w:hideMark/>
          </w:tcPr>
          <w:p w14:paraId="6B1090D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4,592 </w:t>
            </w:r>
          </w:p>
        </w:tc>
        <w:tc>
          <w:tcPr>
            <w:tcW w:w="1280" w:type="dxa"/>
            <w:tcBorders>
              <w:top w:val="nil"/>
              <w:left w:val="nil"/>
              <w:bottom w:val="nil"/>
              <w:right w:val="nil"/>
            </w:tcBorders>
            <w:shd w:val="clear" w:color="auto" w:fill="auto"/>
            <w:noWrap/>
            <w:vAlign w:val="bottom"/>
            <w:hideMark/>
          </w:tcPr>
          <w:p w14:paraId="75907FE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866 </w:t>
            </w:r>
          </w:p>
        </w:tc>
        <w:tc>
          <w:tcPr>
            <w:tcW w:w="1260" w:type="dxa"/>
            <w:tcBorders>
              <w:top w:val="nil"/>
              <w:left w:val="nil"/>
              <w:bottom w:val="nil"/>
              <w:right w:val="nil"/>
            </w:tcBorders>
            <w:shd w:val="clear" w:color="auto" w:fill="auto"/>
            <w:noWrap/>
            <w:vAlign w:val="bottom"/>
            <w:hideMark/>
          </w:tcPr>
          <w:p w14:paraId="4386F8E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1,441 </w:t>
            </w:r>
          </w:p>
        </w:tc>
        <w:tc>
          <w:tcPr>
            <w:tcW w:w="880" w:type="dxa"/>
            <w:tcBorders>
              <w:top w:val="nil"/>
              <w:left w:val="nil"/>
              <w:bottom w:val="nil"/>
              <w:right w:val="nil"/>
            </w:tcBorders>
            <w:shd w:val="clear" w:color="auto" w:fill="auto"/>
            <w:noWrap/>
            <w:vAlign w:val="bottom"/>
            <w:hideMark/>
          </w:tcPr>
          <w:p w14:paraId="2C07ED92"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4731B53B"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4,017 </w:t>
            </w:r>
          </w:p>
        </w:tc>
      </w:tr>
      <w:tr w:rsidR="00685747" w:rsidRPr="00685747" w14:paraId="3AF4B99E" w14:textId="77777777" w:rsidTr="00685747">
        <w:trPr>
          <w:trHeight w:val="288"/>
        </w:trPr>
        <w:tc>
          <w:tcPr>
            <w:tcW w:w="3200" w:type="dxa"/>
            <w:tcBorders>
              <w:top w:val="nil"/>
              <w:left w:val="nil"/>
              <w:bottom w:val="nil"/>
              <w:right w:val="nil"/>
            </w:tcBorders>
            <w:shd w:val="clear" w:color="auto" w:fill="auto"/>
            <w:noWrap/>
            <w:hideMark/>
          </w:tcPr>
          <w:p w14:paraId="50C0D841"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Church Street Investment Property</w:t>
            </w:r>
          </w:p>
        </w:tc>
        <w:tc>
          <w:tcPr>
            <w:tcW w:w="860" w:type="dxa"/>
            <w:tcBorders>
              <w:top w:val="nil"/>
              <w:left w:val="nil"/>
              <w:bottom w:val="nil"/>
              <w:right w:val="nil"/>
            </w:tcBorders>
            <w:shd w:val="clear" w:color="auto" w:fill="auto"/>
            <w:noWrap/>
            <w:vAlign w:val="bottom"/>
            <w:hideMark/>
          </w:tcPr>
          <w:p w14:paraId="1135041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2,267 </w:t>
            </w:r>
          </w:p>
        </w:tc>
        <w:tc>
          <w:tcPr>
            <w:tcW w:w="1280" w:type="dxa"/>
            <w:tcBorders>
              <w:top w:val="nil"/>
              <w:left w:val="nil"/>
              <w:bottom w:val="nil"/>
              <w:right w:val="nil"/>
            </w:tcBorders>
            <w:shd w:val="clear" w:color="auto" w:fill="auto"/>
            <w:noWrap/>
            <w:vAlign w:val="bottom"/>
            <w:hideMark/>
          </w:tcPr>
          <w:p w14:paraId="39E9BA7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1260" w:type="dxa"/>
            <w:tcBorders>
              <w:top w:val="nil"/>
              <w:left w:val="nil"/>
              <w:bottom w:val="nil"/>
              <w:right w:val="nil"/>
            </w:tcBorders>
            <w:shd w:val="clear" w:color="auto" w:fill="auto"/>
            <w:noWrap/>
            <w:vAlign w:val="bottom"/>
            <w:hideMark/>
          </w:tcPr>
          <w:p w14:paraId="56A3739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251 </w:t>
            </w:r>
          </w:p>
        </w:tc>
        <w:tc>
          <w:tcPr>
            <w:tcW w:w="880" w:type="dxa"/>
            <w:tcBorders>
              <w:top w:val="nil"/>
              <w:left w:val="nil"/>
              <w:bottom w:val="nil"/>
              <w:right w:val="nil"/>
            </w:tcBorders>
            <w:shd w:val="clear" w:color="auto" w:fill="auto"/>
            <w:noWrap/>
            <w:vAlign w:val="bottom"/>
            <w:hideMark/>
          </w:tcPr>
          <w:p w14:paraId="57958A0B"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1EDDB85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2,016 </w:t>
            </w:r>
          </w:p>
        </w:tc>
      </w:tr>
      <w:tr w:rsidR="00685747" w:rsidRPr="00685747" w14:paraId="6ECA3B23" w14:textId="77777777" w:rsidTr="00685747">
        <w:trPr>
          <w:trHeight w:val="288"/>
        </w:trPr>
        <w:tc>
          <w:tcPr>
            <w:tcW w:w="3200" w:type="dxa"/>
            <w:tcBorders>
              <w:top w:val="nil"/>
              <w:left w:val="nil"/>
              <w:bottom w:val="nil"/>
              <w:right w:val="nil"/>
            </w:tcBorders>
            <w:shd w:val="clear" w:color="auto" w:fill="auto"/>
            <w:noWrap/>
            <w:hideMark/>
          </w:tcPr>
          <w:p w14:paraId="5981B318"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Minister Discretionary Fund</w:t>
            </w:r>
          </w:p>
        </w:tc>
        <w:tc>
          <w:tcPr>
            <w:tcW w:w="860" w:type="dxa"/>
            <w:tcBorders>
              <w:top w:val="nil"/>
              <w:left w:val="nil"/>
              <w:bottom w:val="nil"/>
              <w:right w:val="nil"/>
            </w:tcBorders>
            <w:shd w:val="clear" w:color="auto" w:fill="auto"/>
            <w:noWrap/>
            <w:vAlign w:val="bottom"/>
            <w:hideMark/>
          </w:tcPr>
          <w:p w14:paraId="5FC0919C"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1280" w:type="dxa"/>
            <w:tcBorders>
              <w:top w:val="nil"/>
              <w:left w:val="nil"/>
              <w:bottom w:val="nil"/>
              <w:right w:val="nil"/>
            </w:tcBorders>
            <w:shd w:val="clear" w:color="auto" w:fill="auto"/>
            <w:noWrap/>
            <w:vAlign w:val="bottom"/>
            <w:hideMark/>
          </w:tcPr>
          <w:p w14:paraId="799EEB1B"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1,007 </w:t>
            </w:r>
          </w:p>
        </w:tc>
        <w:tc>
          <w:tcPr>
            <w:tcW w:w="1260" w:type="dxa"/>
            <w:tcBorders>
              <w:top w:val="nil"/>
              <w:left w:val="nil"/>
              <w:bottom w:val="nil"/>
              <w:right w:val="nil"/>
            </w:tcBorders>
            <w:shd w:val="clear" w:color="auto" w:fill="auto"/>
            <w:noWrap/>
            <w:vAlign w:val="bottom"/>
            <w:hideMark/>
          </w:tcPr>
          <w:p w14:paraId="60AE580D"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90 </w:t>
            </w:r>
          </w:p>
        </w:tc>
        <w:tc>
          <w:tcPr>
            <w:tcW w:w="880" w:type="dxa"/>
            <w:tcBorders>
              <w:top w:val="nil"/>
              <w:left w:val="nil"/>
              <w:bottom w:val="nil"/>
              <w:right w:val="nil"/>
            </w:tcBorders>
            <w:shd w:val="clear" w:color="auto" w:fill="auto"/>
            <w:noWrap/>
            <w:vAlign w:val="bottom"/>
            <w:hideMark/>
          </w:tcPr>
          <w:p w14:paraId="1B74E4A2"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6E73E2A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917 </w:t>
            </w:r>
          </w:p>
        </w:tc>
      </w:tr>
      <w:tr w:rsidR="00685747" w:rsidRPr="00685747" w14:paraId="0FFCAD88" w14:textId="77777777" w:rsidTr="00685747">
        <w:trPr>
          <w:trHeight w:val="288"/>
        </w:trPr>
        <w:tc>
          <w:tcPr>
            <w:tcW w:w="3200" w:type="dxa"/>
            <w:tcBorders>
              <w:top w:val="nil"/>
              <w:left w:val="nil"/>
              <w:bottom w:val="nil"/>
              <w:right w:val="nil"/>
            </w:tcBorders>
            <w:shd w:val="clear" w:color="auto" w:fill="auto"/>
            <w:noWrap/>
            <w:hideMark/>
          </w:tcPr>
          <w:p w14:paraId="5F4BA945"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Mission Fund</w:t>
            </w:r>
          </w:p>
        </w:tc>
        <w:tc>
          <w:tcPr>
            <w:tcW w:w="860" w:type="dxa"/>
            <w:tcBorders>
              <w:top w:val="nil"/>
              <w:left w:val="nil"/>
              <w:bottom w:val="nil"/>
              <w:right w:val="nil"/>
            </w:tcBorders>
            <w:shd w:val="clear" w:color="auto" w:fill="auto"/>
            <w:noWrap/>
            <w:vAlign w:val="bottom"/>
            <w:hideMark/>
          </w:tcPr>
          <w:p w14:paraId="74A9AA2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1280" w:type="dxa"/>
            <w:tcBorders>
              <w:top w:val="nil"/>
              <w:left w:val="nil"/>
              <w:bottom w:val="nil"/>
              <w:right w:val="nil"/>
            </w:tcBorders>
            <w:shd w:val="clear" w:color="auto" w:fill="auto"/>
            <w:noWrap/>
            <w:vAlign w:val="bottom"/>
            <w:hideMark/>
          </w:tcPr>
          <w:p w14:paraId="2BF0D40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6,053 </w:t>
            </w:r>
          </w:p>
        </w:tc>
        <w:tc>
          <w:tcPr>
            <w:tcW w:w="1260" w:type="dxa"/>
            <w:tcBorders>
              <w:top w:val="nil"/>
              <w:left w:val="nil"/>
              <w:bottom w:val="nil"/>
              <w:right w:val="nil"/>
            </w:tcBorders>
            <w:shd w:val="clear" w:color="auto" w:fill="auto"/>
            <w:noWrap/>
            <w:vAlign w:val="bottom"/>
            <w:hideMark/>
          </w:tcPr>
          <w:p w14:paraId="5103368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6,053 </w:t>
            </w:r>
          </w:p>
        </w:tc>
        <w:tc>
          <w:tcPr>
            <w:tcW w:w="880" w:type="dxa"/>
            <w:tcBorders>
              <w:top w:val="nil"/>
              <w:left w:val="nil"/>
              <w:bottom w:val="nil"/>
              <w:right w:val="nil"/>
            </w:tcBorders>
            <w:shd w:val="clear" w:color="auto" w:fill="auto"/>
            <w:noWrap/>
            <w:vAlign w:val="bottom"/>
            <w:hideMark/>
          </w:tcPr>
          <w:p w14:paraId="034EFFE2"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08BB2EBD"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r>
      <w:tr w:rsidR="00685747" w:rsidRPr="00685747" w14:paraId="7AB390A6" w14:textId="77777777" w:rsidTr="00685747">
        <w:trPr>
          <w:trHeight w:val="288"/>
        </w:trPr>
        <w:tc>
          <w:tcPr>
            <w:tcW w:w="3200" w:type="dxa"/>
            <w:tcBorders>
              <w:top w:val="nil"/>
              <w:left w:val="nil"/>
              <w:bottom w:val="nil"/>
              <w:right w:val="nil"/>
            </w:tcBorders>
            <w:shd w:val="clear" w:color="auto" w:fill="auto"/>
            <w:noWrap/>
            <w:hideMark/>
          </w:tcPr>
          <w:p w14:paraId="6B99EC99"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Organ Fund</w:t>
            </w:r>
          </w:p>
        </w:tc>
        <w:tc>
          <w:tcPr>
            <w:tcW w:w="860" w:type="dxa"/>
            <w:tcBorders>
              <w:top w:val="nil"/>
              <w:left w:val="nil"/>
              <w:bottom w:val="nil"/>
              <w:right w:val="nil"/>
            </w:tcBorders>
            <w:shd w:val="clear" w:color="auto" w:fill="auto"/>
            <w:noWrap/>
            <w:vAlign w:val="bottom"/>
            <w:hideMark/>
          </w:tcPr>
          <w:p w14:paraId="0B168F00"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3,851 </w:t>
            </w:r>
          </w:p>
        </w:tc>
        <w:tc>
          <w:tcPr>
            <w:tcW w:w="1280" w:type="dxa"/>
            <w:tcBorders>
              <w:top w:val="nil"/>
              <w:left w:val="nil"/>
              <w:bottom w:val="nil"/>
              <w:right w:val="nil"/>
            </w:tcBorders>
            <w:shd w:val="clear" w:color="auto" w:fill="auto"/>
            <w:noWrap/>
            <w:vAlign w:val="bottom"/>
            <w:hideMark/>
          </w:tcPr>
          <w:p w14:paraId="7B78B3F6"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1,052 </w:t>
            </w:r>
          </w:p>
        </w:tc>
        <w:tc>
          <w:tcPr>
            <w:tcW w:w="1260" w:type="dxa"/>
            <w:tcBorders>
              <w:top w:val="nil"/>
              <w:left w:val="nil"/>
              <w:bottom w:val="nil"/>
              <w:right w:val="nil"/>
            </w:tcBorders>
            <w:shd w:val="clear" w:color="auto" w:fill="auto"/>
            <w:noWrap/>
            <w:vAlign w:val="bottom"/>
            <w:hideMark/>
          </w:tcPr>
          <w:p w14:paraId="609CD0B6"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7AFFC921"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41D3F03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4,903 </w:t>
            </w:r>
          </w:p>
        </w:tc>
      </w:tr>
      <w:tr w:rsidR="00685747" w:rsidRPr="00685747" w14:paraId="5FB8971B" w14:textId="77777777" w:rsidTr="00685747">
        <w:trPr>
          <w:trHeight w:val="288"/>
        </w:trPr>
        <w:tc>
          <w:tcPr>
            <w:tcW w:w="3200" w:type="dxa"/>
            <w:tcBorders>
              <w:top w:val="nil"/>
              <w:left w:val="nil"/>
              <w:bottom w:val="nil"/>
              <w:right w:val="nil"/>
            </w:tcBorders>
            <w:shd w:val="clear" w:color="auto" w:fill="auto"/>
            <w:noWrap/>
            <w:hideMark/>
          </w:tcPr>
          <w:p w14:paraId="55C11741"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POTR All Churches Fabric Fund</w:t>
            </w:r>
          </w:p>
        </w:tc>
        <w:tc>
          <w:tcPr>
            <w:tcW w:w="860" w:type="dxa"/>
            <w:tcBorders>
              <w:top w:val="nil"/>
              <w:left w:val="nil"/>
              <w:bottom w:val="nil"/>
              <w:right w:val="nil"/>
            </w:tcBorders>
            <w:shd w:val="clear" w:color="auto" w:fill="auto"/>
            <w:noWrap/>
            <w:vAlign w:val="bottom"/>
            <w:hideMark/>
          </w:tcPr>
          <w:p w14:paraId="6BA608A1"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35,670 </w:t>
            </w:r>
          </w:p>
        </w:tc>
        <w:tc>
          <w:tcPr>
            <w:tcW w:w="1280" w:type="dxa"/>
            <w:tcBorders>
              <w:top w:val="nil"/>
              <w:left w:val="nil"/>
              <w:bottom w:val="nil"/>
              <w:right w:val="nil"/>
            </w:tcBorders>
            <w:shd w:val="clear" w:color="auto" w:fill="auto"/>
            <w:noWrap/>
            <w:vAlign w:val="bottom"/>
            <w:hideMark/>
          </w:tcPr>
          <w:p w14:paraId="5BA5F78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5,055 </w:t>
            </w:r>
          </w:p>
        </w:tc>
        <w:tc>
          <w:tcPr>
            <w:tcW w:w="1260" w:type="dxa"/>
            <w:tcBorders>
              <w:top w:val="nil"/>
              <w:left w:val="nil"/>
              <w:bottom w:val="nil"/>
              <w:right w:val="nil"/>
            </w:tcBorders>
            <w:shd w:val="clear" w:color="auto" w:fill="auto"/>
            <w:noWrap/>
            <w:vAlign w:val="bottom"/>
            <w:hideMark/>
          </w:tcPr>
          <w:p w14:paraId="0915FDBE"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 - </w:t>
            </w:r>
          </w:p>
        </w:tc>
        <w:tc>
          <w:tcPr>
            <w:tcW w:w="880" w:type="dxa"/>
            <w:tcBorders>
              <w:top w:val="nil"/>
              <w:left w:val="nil"/>
              <w:bottom w:val="nil"/>
              <w:right w:val="nil"/>
            </w:tcBorders>
            <w:shd w:val="clear" w:color="auto" w:fill="auto"/>
            <w:noWrap/>
            <w:vAlign w:val="bottom"/>
            <w:hideMark/>
          </w:tcPr>
          <w:p w14:paraId="2BB413A1"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3661C46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40,725 </w:t>
            </w:r>
          </w:p>
        </w:tc>
      </w:tr>
      <w:tr w:rsidR="00685747" w:rsidRPr="00685747" w14:paraId="7DD9DC70" w14:textId="77777777" w:rsidTr="00685747">
        <w:trPr>
          <w:trHeight w:val="288"/>
        </w:trPr>
        <w:tc>
          <w:tcPr>
            <w:tcW w:w="3200" w:type="dxa"/>
            <w:tcBorders>
              <w:top w:val="nil"/>
              <w:left w:val="nil"/>
              <w:bottom w:val="nil"/>
              <w:right w:val="nil"/>
            </w:tcBorders>
            <w:shd w:val="clear" w:color="auto" w:fill="auto"/>
            <w:noWrap/>
            <w:hideMark/>
          </w:tcPr>
          <w:p w14:paraId="4789D208"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St Peter's Fabric Fund</w:t>
            </w:r>
          </w:p>
        </w:tc>
        <w:tc>
          <w:tcPr>
            <w:tcW w:w="860" w:type="dxa"/>
            <w:tcBorders>
              <w:top w:val="nil"/>
              <w:left w:val="nil"/>
              <w:bottom w:val="nil"/>
              <w:right w:val="nil"/>
            </w:tcBorders>
            <w:shd w:val="clear" w:color="auto" w:fill="auto"/>
            <w:noWrap/>
            <w:vAlign w:val="bottom"/>
            <w:hideMark/>
          </w:tcPr>
          <w:p w14:paraId="0D4B53FA"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4,731 </w:t>
            </w:r>
          </w:p>
        </w:tc>
        <w:tc>
          <w:tcPr>
            <w:tcW w:w="1280" w:type="dxa"/>
            <w:tcBorders>
              <w:top w:val="nil"/>
              <w:left w:val="nil"/>
              <w:bottom w:val="nil"/>
              <w:right w:val="nil"/>
            </w:tcBorders>
            <w:shd w:val="clear" w:color="auto" w:fill="auto"/>
            <w:noWrap/>
            <w:vAlign w:val="bottom"/>
            <w:hideMark/>
          </w:tcPr>
          <w:p w14:paraId="1DE153D9"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882 </w:t>
            </w:r>
          </w:p>
        </w:tc>
        <w:tc>
          <w:tcPr>
            <w:tcW w:w="1260" w:type="dxa"/>
            <w:tcBorders>
              <w:top w:val="nil"/>
              <w:left w:val="nil"/>
              <w:bottom w:val="nil"/>
              <w:right w:val="nil"/>
            </w:tcBorders>
            <w:shd w:val="clear" w:color="auto" w:fill="auto"/>
            <w:noWrap/>
            <w:vAlign w:val="bottom"/>
            <w:hideMark/>
          </w:tcPr>
          <w:p w14:paraId="685A5DE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216 </w:t>
            </w:r>
          </w:p>
        </w:tc>
        <w:tc>
          <w:tcPr>
            <w:tcW w:w="880" w:type="dxa"/>
            <w:tcBorders>
              <w:top w:val="nil"/>
              <w:left w:val="nil"/>
              <w:bottom w:val="nil"/>
              <w:right w:val="nil"/>
            </w:tcBorders>
            <w:shd w:val="clear" w:color="auto" w:fill="auto"/>
            <w:noWrap/>
            <w:vAlign w:val="bottom"/>
            <w:hideMark/>
          </w:tcPr>
          <w:p w14:paraId="6DD08DD3"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74DDD8FA"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5,397 </w:t>
            </w:r>
          </w:p>
        </w:tc>
      </w:tr>
      <w:tr w:rsidR="00685747" w:rsidRPr="00685747" w14:paraId="72DF2107" w14:textId="77777777" w:rsidTr="00685747">
        <w:trPr>
          <w:trHeight w:val="288"/>
        </w:trPr>
        <w:tc>
          <w:tcPr>
            <w:tcW w:w="3200" w:type="dxa"/>
            <w:tcBorders>
              <w:top w:val="nil"/>
              <w:left w:val="nil"/>
              <w:bottom w:val="nil"/>
              <w:right w:val="nil"/>
            </w:tcBorders>
            <w:shd w:val="clear" w:color="auto" w:fill="auto"/>
            <w:noWrap/>
            <w:hideMark/>
          </w:tcPr>
          <w:p w14:paraId="29EAAB00"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Youth Work Fund</w:t>
            </w:r>
          </w:p>
        </w:tc>
        <w:tc>
          <w:tcPr>
            <w:tcW w:w="860" w:type="dxa"/>
            <w:tcBorders>
              <w:top w:val="nil"/>
              <w:left w:val="nil"/>
              <w:bottom w:val="nil"/>
              <w:right w:val="nil"/>
            </w:tcBorders>
            <w:shd w:val="clear" w:color="auto" w:fill="auto"/>
            <w:noWrap/>
            <w:vAlign w:val="bottom"/>
            <w:hideMark/>
          </w:tcPr>
          <w:p w14:paraId="2AAEF1A6"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2,479 </w:t>
            </w:r>
          </w:p>
        </w:tc>
        <w:tc>
          <w:tcPr>
            <w:tcW w:w="1280" w:type="dxa"/>
            <w:tcBorders>
              <w:top w:val="nil"/>
              <w:left w:val="nil"/>
              <w:bottom w:val="nil"/>
              <w:right w:val="nil"/>
            </w:tcBorders>
            <w:shd w:val="clear" w:color="auto" w:fill="auto"/>
            <w:noWrap/>
            <w:vAlign w:val="bottom"/>
            <w:hideMark/>
          </w:tcPr>
          <w:p w14:paraId="14792E32"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17 </w:t>
            </w:r>
          </w:p>
        </w:tc>
        <w:tc>
          <w:tcPr>
            <w:tcW w:w="1260" w:type="dxa"/>
            <w:tcBorders>
              <w:top w:val="nil"/>
              <w:left w:val="nil"/>
              <w:bottom w:val="nil"/>
              <w:right w:val="nil"/>
            </w:tcBorders>
            <w:shd w:val="clear" w:color="auto" w:fill="auto"/>
            <w:noWrap/>
            <w:vAlign w:val="bottom"/>
            <w:hideMark/>
          </w:tcPr>
          <w:p w14:paraId="07EDF32F"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329 </w:t>
            </w:r>
          </w:p>
        </w:tc>
        <w:tc>
          <w:tcPr>
            <w:tcW w:w="880" w:type="dxa"/>
            <w:tcBorders>
              <w:top w:val="nil"/>
              <w:left w:val="nil"/>
              <w:bottom w:val="nil"/>
              <w:right w:val="nil"/>
            </w:tcBorders>
            <w:shd w:val="clear" w:color="auto" w:fill="auto"/>
            <w:noWrap/>
            <w:vAlign w:val="bottom"/>
            <w:hideMark/>
          </w:tcPr>
          <w:p w14:paraId="4E96FC55"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14:paraId="115B33CE"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2,167 </w:t>
            </w:r>
          </w:p>
        </w:tc>
      </w:tr>
      <w:tr w:rsidR="00685747" w:rsidRPr="00685747" w14:paraId="19629E53" w14:textId="77777777" w:rsidTr="00685747">
        <w:trPr>
          <w:trHeight w:val="288"/>
        </w:trPr>
        <w:tc>
          <w:tcPr>
            <w:tcW w:w="3200" w:type="dxa"/>
            <w:tcBorders>
              <w:top w:val="nil"/>
              <w:left w:val="nil"/>
              <w:bottom w:val="nil"/>
              <w:right w:val="nil"/>
            </w:tcBorders>
            <w:shd w:val="clear" w:color="auto" w:fill="auto"/>
            <w:noWrap/>
            <w:hideMark/>
          </w:tcPr>
          <w:p w14:paraId="7502F669" w14:textId="77777777" w:rsidR="00685747" w:rsidRPr="00685747" w:rsidRDefault="00685747" w:rsidP="00685747">
            <w:pPr>
              <w:spacing w:after="0" w:line="240" w:lineRule="auto"/>
              <w:rPr>
                <w:rFonts w:ascii="Calibri" w:eastAsia="Times New Roman" w:hAnsi="Calibri" w:cs="Calibri"/>
                <w:b/>
                <w:bCs/>
                <w:i/>
                <w:iCs/>
                <w:color w:val="000000"/>
                <w:lang w:eastAsia="en-GB"/>
              </w:rPr>
            </w:pPr>
            <w:r w:rsidRPr="00685747">
              <w:rPr>
                <w:rFonts w:ascii="Calibri" w:eastAsia="Times New Roman" w:hAnsi="Calibri" w:cs="Calibri"/>
                <w:b/>
                <w:bCs/>
                <w:i/>
                <w:iCs/>
                <w:color w:val="000000"/>
                <w:lang w:eastAsia="en-GB"/>
              </w:rPr>
              <w:t>Endowment</w:t>
            </w:r>
          </w:p>
        </w:tc>
        <w:tc>
          <w:tcPr>
            <w:tcW w:w="860" w:type="dxa"/>
            <w:tcBorders>
              <w:top w:val="nil"/>
              <w:left w:val="nil"/>
              <w:bottom w:val="nil"/>
              <w:right w:val="nil"/>
            </w:tcBorders>
            <w:shd w:val="clear" w:color="auto" w:fill="auto"/>
            <w:noWrap/>
            <w:vAlign w:val="bottom"/>
            <w:hideMark/>
          </w:tcPr>
          <w:p w14:paraId="0DB41781" w14:textId="77777777" w:rsidR="00685747" w:rsidRPr="00685747" w:rsidRDefault="00685747" w:rsidP="00685747">
            <w:pPr>
              <w:spacing w:after="0" w:line="240" w:lineRule="auto"/>
              <w:rPr>
                <w:rFonts w:ascii="Calibri" w:eastAsia="Times New Roman" w:hAnsi="Calibri" w:cs="Calibri"/>
                <w:b/>
                <w:bCs/>
                <w:i/>
                <w:iCs/>
                <w:color w:val="000000"/>
                <w:lang w:eastAsia="en-GB"/>
              </w:rPr>
            </w:pPr>
          </w:p>
        </w:tc>
        <w:tc>
          <w:tcPr>
            <w:tcW w:w="1280" w:type="dxa"/>
            <w:tcBorders>
              <w:top w:val="nil"/>
              <w:left w:val="nil"/>
              <w:bottom w:val="nil"/>
              <w:right w:val="nil"/>
            </w:tcBorders>
            <w:shd w:val="clear" w:color="auto" w:fill="auto"/>
            <w:noWrap/>
            <w:vAlign w:val="bottom"/>
            <w:hideMark/>
          </w:tcPr>
          <w:p w14:paraId="50F65EFE"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6A719C8"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2394C987"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14:paraId="1E03F88B"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r>
      <w:tr w:rsidR="00685747" w:rsidRPr="00685747" w14:paraId="4F2D1EE4" w14:textId="77777777" w:rsidTr="00685747">
        <w:trPr>
          <w:trHeight w:val="288"/>
        </w:trPr>
        <w:tc>
          <w:tcPr>
            <w:tcW w:w="3200" w:type="dxa"/>
            <w:tcBorders>
              <w:top w:val="nil"/>
              <w:left w:val="nil"/>
              <w:bottom w:val="nil"/>
              <w:right w:val="nil"/>
            </w:tcBorders>
            <w:shd w:val="clear" w:color="auto" w:fill="auto"/>
            <w:noWrap/>
            <w:hideMark/>
          </w:tcPr>
          <w:p w14:paraId="7760A7F9" w14:textId="77777777" w:rsidR="00685747" w:rsidRPr="00685747" w:rsidRDefault="00685747" w:rsidP="00685747">
            <w:pPr>
              <w:spacing w:after="0" w:line="240" w:lineRule="auto"/>
              <w:rPr>
                <w:rFonts w:ascii="Calibri" w:eastAsia="Times New Roman" w:hAnsi="Calibri" w:cs="Calibri"/>
                <w:color w:val="000000"/>
                <w:lang w:eastAsia="en-GB"/>
              </w:rPr>
            </w:pPr>
            <w:r w:rsidRPr="00685747">
              <w:rPr>
                <w:rFonts w:ascii="Calibri" w:eastAsia="Times New Roman" w:hAnsi="Calibri" w:cs="Calibri"/>
                <w:color w:val="000000"/>
                <w:lang w:eastAsia="en-GB"/>
              </w:rPr>
              <w:t>Choir</w:t>
            </w:r>
          </w:p>
        </w:tc>
        <w:tc>
          <w:tcPr>
            <w:tcW w:w="860" w:type="dxa"/>
            <w:tcBorders>
              <w:top w:val="nil"/>
              <w:left w:val="nil"/>
              <w:bottom w:val="nil"/>
              <w:right w:val="nil"/>
            </w:tcBorders>
            <w:shd w:val="clear" w:color="auto" w:fill="auto"/>
            <w:noWrap/>
            <w:vAlign w:val="bottom"/>
            <w:hideMark/>
          </w:tcPr>
          <w:p w14:paraId="5218E2C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18,590 </w:t>
            </w:r>
          </w:p>
        </w:tc>
        <w:tc>
          <w:tcPr>
            <w:tcW w:w="1280" w:type="dxa"/>
            <w:tcBorders>
              <w:top w:val="nil"/>
              <w:left w:val="nil"/>
              <w:bottom w:val="nil"/>
              <w:right w:val="nil"/>
            </w:tcBorders>
            <w:shd w:val="clear" w:color="auto" w:fill="auto"/>
            <w:noWrap/>
            <w:vAlign w:val="bottom"/>
            <w:hideMark/>
          </w:tcPr>
          <w:p w14:paraId="1FC0FF14"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1260" w:type="dxa"/>
            <w:tcBorders>
              <w:top w:val="nil"/>
              <w:left w:val="nil"/>
              <w:bottom w:val="nil"/>
              <w:right w:val="nil"/>
            </w:tcBorders>
            <w:shd w:val="clear" w:color="auto" w:fill="auto"/>
            <w:noWrap/>
            <w:vAlign w:val="bottom"/>
            <w:hideMark/>
          </w:tcPr>
          <w:p w14:paraId="4A0675BC"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74DF9478"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1,284 </w:t>
            </w:r>
          </w:p>
        </w:tc>
        <w:tc>
          <w:tcPr>
            <w:tcW w:w="860" w:type="dxa"/>
            <w:tcBorders>
              <w:top w:val="nil"/>
              <w:left w:val="nil"/>
              <w:bottom w:val="nil"/>
              <w:right w:val="nil"/>
            </w:tcBorders>
            <w:shd w:val="clear" w:color="auto" w:fill="auto"/>
            <w:noWrap/>
            <w:vAlign w:val="bottom"/>
            <w:hideMark/>
          </w:tcPr>
          <w:p w14:paraId="404FC45E" w14:textId="77777777" w:rsidR="00685747" w:rsidRPr="00685747" w:rsidRDefault="00685747" w:rsidP="00685747">
            <w:pPr>
              <w:spacing w:after="0" w:line="240" w:lineRule="auto"/>
              <w:jc w:val="right"/>
              <w:rPr>
                <w:rFonts w:ascii="Calibri" w:eastAsia="Times New Roman" w:hAnsi="Calibri" w:cs="Calibri"/>
                <w:color w:val="000000"/>
                <w:lang w:eastAsia="en-GB"/>
              </w:rPr>
            </w:pPr>
            <w:r w:rsidRPr="00685747">
              <w:rPr>
                <w:rFonts w:ascii="Calibri" w:eastAsia="Times New Roman" w:hAnsi="Calibri" w:cs="Calibri"/>
                <w:color w:val="000000"/>
                <w:lang w:eastAsia="en-GB"/>
              </w:rPr>
              <w:t xml:space="preserve">19,874 </w:t>
            </w:r>
          </w:p>
        </w:tc>
      </w:tr>
      <w:tr w:rsidR="00685747" w:rsidRPr="00685747" w14:paraId="5A154563" w14:textId="77777777" w:rsidTr="00685747">
        <w:trPr>
          <w:trHeight w:val="300"/>
        </w:trPr>
        <w:tc>
          <w:tcPr>
            <w:tcW w:w="3200" w:type="dxa"/>
            <w:tcBorders>
              <w:top w:val="nil"/>
              <w:left w:val="nil"/>
              <w:bottom w:val="nil"/>
              <w:right w:val="nil"/>
            </w:tcBorders>
            <w:shd w:val="clear" w:color="auto" w:fill="auto"/>
            <w:noWrap/>
            <w:vAlign w:val="bottom"/>
            <w:hideMark/>
          </w:tcPr>
          <w:p w14:paraId="1106FB61" w14:textId="77777777" w:rsidR="00685747" w:rsidRPr="00685747" w:rsidRDefault="00685747" w:rsidP="00685747">
            <w:pPr>
              <w:spacing w:after="0" w:line="240" w:lineRule="auto"/>
              <w:jc w:val="right"/>
              <w:rPr>
                <w:rFonts w:ascii="Calibri" w:eastAsia="Times New Roman" w:hAnsi="Calibri" w:cs="Calibri"/>
                <w:color w:val="000000"/>
                <w:lang w:eastAsia="en-GB"/>
              </w:rPr>
            </w:pPr>
          </w:p>
        </w:tc>
        <w:tc>
          <w:tcPr>
            <w:tcW w:w="860" w:type="dxa"/>
            <w:tcBorders>
              <w:top w:val="single" w:sz="4" w:space="0" w:color="auto"/>
              <w:left w:val="nil"/>
              <w:bottom w:val="double" w:sz="6" w:space="0" w:color="auto"/>
              <w:right w:val="nil"/>
            </w:tcBorders>
            <w:shd w:val="clear" w:color="auto" w:fill="auto"/>
            <w:noWrap/>
            <w:vAlign w:val="bottom"/>
            <w:hideMark/>
          </w:tcPr>
          <w:p w14:paraId="53E676F4"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 xml:space="preserve">259,193 </w:t>
            </w:r>
          </w:p>
        </w:tc>
        <w:tc>
          <w:tcPr>
            <w:tcW w:w="1280" w:type="dxa"/>
            <w:tcBorders>
              <w:top w:val="single" w:sz="4" w:space="0" w:color="auto"/>
              <w:left w:val="nil"/>
              <w:bottom w:val="double" w:sz="6" w:space="0" w:color="auto"/>
              <w:right w:val="nil"/>
            </w:tcBorders>
            <w:shd w:val="clear" w:color="auto" w:fill="auto"/>
            <w:noWrap/>
            <w:vAlign w:val="bottom"/>
            <w:hideMark/>
          </w:tcPr>
          <w:p w14:paraId="4B6E49C1"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 xml:space="preserve">265,941 </w:t>
            </w:r>
          </w:p>
        </w:tc>
        <w:tc>
          <w:tcPr>
            <w:tcW w:w="1260" w:type="dxa"/>
            <w:tcBorders>
              <w:top w:val="single" w:sz="4" w:space="0" w:color="auto"/>
              <w:left w:val="nil"/>
              <w:bottom w:val="double" w:sz="6" w:space="0" w:color="auto"/>
              <w:right w:val="nil"/>
            </w:tcBorders>
            <w:shd w:val="clear" w:color="auto" w:fill="auto"/>
            <w:noWrap/>
            <w:vAlign w:val="bottom"/>
            <w:hideMark/>
          </w:tcPr>
          <w:p w14:paraId="61104628" w14:textId="05D226C3"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227,</w:t>
            </w:r>
            <w:r w:rsidR="004D0521">
              <w:rPr>
                <w:rFonts w:ascii="Calibri" w:eastAsia="Times New Roman" w:hAnsi="Calibri" w:cs="Calibri"/>
                <w:b/>
                <w:bCs/>
                <w:color w:val="000000"/>
                <w:lang w:eastAsia="en-GB"/>
              </w:rPr>
              <w:t>4</w:t>
            </w:r>
            <w:r w:rsidRPr="00685747">
              <w:rPr>
                <w:rFonts w:ascii="Calibri" w:eastAsia="Times New Roman" w:hAnsi="Calibri" w:cs="Calibri"/>
                <w:b/>
                <w:bCs/>
                <w:color w:val="000000"/>
                <w:lang w:eastAsia="en-GB"/>
              </w:rPr>
              <w:t>8</w:t>
            </w:r>
            <w:r w:rsidR="004D0521">
              <w:rPr>
                <w:rFonts w:ascii="Calibri" w:eastAsia="Times New Roman" w:hAnsi="Calibri" w:cs="Calibri"/>
                <w:b/>
                <w:bCs/>
                <w:color w:val="000000"/>
                <w:lang w:eastAsia="en-GB"/>
              </w:rPr>
              <w:t>3</w:t>
            </w:r>
            <w:r w:rsidRPr="00685747">
              <w:rPr>
                <w:rFonts w:ascii="Calibri" w:eastAsia="Times New Roman" w:hAnsi="Calibri" w:cs="Calibri"/>
                <w:b/>
                <w:bCs/>
                <w:color w:val="000000"/>
                <w:lang w:eastAsia="en-GB"/>
              </w:rPr>
              <w:t xml:space="preserve"> </w:t>
            </w:r>
          </w:p>
        </w:tc>
        <w:tc>
          <w:tcPr>
            <w:tcW w:w="880" w:type="dxa"/>
            <w:tcBorders>
              <w:top w:val="single" w:sz="4" w:space="0" w:color="auto"/>
              <w:left w:val="nil"/>
              <w:bottom w:val="double" w:sz="6" w:space="0" w:color="auto"/>
              <w:right w:val="nil"/>
            </w:tcBorders>
            <w:shd w:val="clear" w:color="auto" w:fill="auto"/>
            <w:noWrap/>
            <w:vAlign w:val="bottom"/>
            <w:hideMark/>
          </w:tcPr>
          <w:p w14:paraId="48604C97"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 xml:space="preserve">1,284 </w:t>
            </w:r>
          </w:p>
        </w:tc>
        <w:tc>
          <w:tcPr>
            <w:tcW w:w="860" w:type="dxa"/>
            <w:tcBorders>
              <w:top w:val="single" w:sz="4" w:space="0" w:color="auto"/>
              <w:left w:val="nil"/>
              <w:bottom w:val="double" w:sz="6" w:space="0" w:color="auto"/>
              <w:right w:val="nil"/>
            </w:tcBorders>
            <w:shd w:val="clear" w:color="auto" w:fill="auto"/>
            <w:noWrap/>
            <w:vAlign w:val="bottom"/>
            <w:hideMark/>
          </w:tcPr>
          <w:p w14:paraId="31671173" w14:textId="0C7BC614" w:rsidR="00685747" w:rsidRPr="00685747" w:rsidRDefault="00685747" w:rsidP="00685747">
            <w:pPr>
              <w:spacing w:after="0" w:line="240" w:lineRule="auto"/>
              <w:jc w:val="right"/>
              <w:rPr>
                <w:rFonts w:ascii="Calibri" w:eastAsia="Times New Roman" w:hAnsi="Calibri" w:cs="Calibri"/>
                <w:b/>
                <w:bCs/>
                <w:color w:val="000000"/>
                <w:lang w:eastAsia="en-GB"/>
              </w:rPr>
            </w:pPr>
            <w:r w:rsidRPr="00685747">
              <w:rPr>
                <w:rFonts w:ascii="Calibri" w:eastAsia="Times New Roman" w:hAnsi="Calibri" w:cs="Calibri"/>
                <w:b/>
                <w:bCs/>
                <w:color w:val="000000"/>
                <w:lang w:eastAsia="en-GB"/>
              </w:rPr>
              <w:t>298,</w:t>
            </w:r>
            <w:r w:rsidR="004D0521">
              <w:rPr>
                <w:rFonts w:ascii="Calibri" w:eastAsia="Times New Roman" w:hAnsi="Calibri" w:cs="Calibri"/>
                <w:b/>
                <w:bCs/>
                <w:color w:val="000000"/>
                <w:lang w:eastAsia="en-GB"/>
              </w:rPr>
              <w:t>9</w:t>
            </w:r>
            <w:r w:rsidRPr="00685747">
              <w:rPr>
                <w:rFonts w:ascii="Calibri" w:eastAsia="Times New Roman" w:hAnsi="Calibri" w:cs="Calibri"/>
                <w:b/>
                <w:bCs/>
                <w:color w:val="000000"/>
                <w:lang w:eastAsia="en-GB"/>
              </w:rPr>
              <w:t>3</w:t>
            </w:r>
            <w:r w:rsidR="004D0521">
              <w:rPr>
                <w:rFonts w:ascii="Calibri" w:eastAsia="Times New Roman" w:hAnsi="Calibri" w:cs="Calibri"/>
                <w:b/>
                <w:bCs/>
                <w:color w:val="000000"/>
                <w:lang w:eastAsia="en-GB"/>
              </w:rPr>
              <w:t>5</w:t>
            </w:r>
            <w:r w:rsidRPr="00685747">
              <w:rPr>
                <w:rFonts w:ascii="Calibri" w:eastAsia="Times New Roman" w:hAnsi="Calibri" w:cs="Calibri"/>
                <w:b/>
                <w:bCs/>
                <w:color w:val="000000"/>
                <w:lang w:eastAsia="en-GB"/>
              </w:rPr>
              <w:t xml:space="preserve"> </w:t>
            </w:r>
          </w:p>
        </w:tc>
      </w:tr>
      <w:tr w:rsidR="00685747" w:rsidRPr="00685747" w14:paraId="4255CD5A" w14:textId="77777777" w:rsidTr="00685747">
        <w:trPr>
          <w:trHeight w:val="300"/>
        </w:trPr>
        <w:tc>
          <w:tcPr>
            <w:tcW w:w="3200" w:type="dxa"/>
            <w:tcBorders>
              <w:top w:val="nil"/>
              <w:left w:val="nil"/>
              <w:bottom w:val="nil"/>
              <w:right w:val="nil"/>
            </w:tcBorders>
            <w:shd w:val="clear" w:color="auto" w:fill="auto"/>
            <w:noWrap/>
            <w:vAlign w:val="bottom"/>
            <w:hideMark/>
          </w:tcPr>
          <w:p w14:paraId="7D13D448" w14:textId="77777777" w:rsidR="00685747" w:rsidRPr="00685747" w:rsidRDefault="00685747" w:rsidP="00685747">
            <w:pPr>
              <w:spacing w:after="0" w:line="240" w:lineRule="auto"/>
              <w:jc w:val="right"/>
              <w:rPr>
                <w:rFonts w:ascii="Calibri" w:eastAsia="Times New Roman" w:hAnsi="Calibri" w:cs="Calibri"/>
                <w:b/>
                <w:bCs/>
                <w:color w:val="000000"/>
                <w:lang w:eastAsia="en-GB"/>
              </w:rPr>
            </w:pPr>
          </w:p>
        </w:tc>
        <w:tc>
          <w:tcPr>
            <w:tcW w:w="860" w:type="dxa"/>
            <w:tcBorders>
              <w:top w:val="nil"/>
              <w:left w:val="nil"/>
              <w:bottom w:val="nil"/>
              <w:right w:val="nil"/>
            </w:tcBorders>
            <w:shd w:val="clear" w:color="auto" w:fill="auto"/>
            <w:noWrap/>
            <w:vAlign w:val="bottom"/>
            <w:hideMark/>
          </w:tcPr>
          <w:p w14:paraId="7CC3CEE1"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7EE49056"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21822429"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18B2088C"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14:paraId="00FE9990" w14:textId="77777777" w:rsidR="00685747" w:rsidRPr="00685747" w:rsidRDefault="00685747" w:rsidP="00685747">
            <w:pPr>
              <w:spacing w:after="0" w:line="240" w:lineRule="auto"/>
              <w:rPr>
                <w:rFonts w:ascii="Times New Roman" w:eastAsia="Times New Roman" w:hAnsi="Times New Roman" w:cs="Times New Roman"/>
                <w:sz w:val="20"/>
                <w:szCs w:val="20"/>
                <w:lang w:eastAsia="en-GB"/>
              </w:rPr>
            </w:pPr>
          </w:p>
        </w:tc>
      </w:tr>
    </w:tbl>
    <w:p w14:paraId="47C4751E" w14:textId="07A81B1B" w:rsidR="00966693" w:rsidRDefault="00966693" w:rsidP="00E113B6">
      <w:pPr>
        <w:rPr>
          <w:rFonts w:eastAsia="Times New Roman" w:cstheme="minorHAnsi"/>
          <w:color w:val="000000"/>
          <w:sz w:val="28"/>
          <w:szCs w:val="28"/>
          <w:u w:color="000000"/>
          <w:lang w:eastAsia="en-GB"/>
        </w:rPr>
      </w:pPr>
    </w:p>
    <w:p w14:paraId="57248CA3" w14:textId="77777777" w:rsidR="00901884" w:rsidRPr="00966693" w:rsidRDefault="00901884" w:rsidP="00E113B6">
      <w:pPr>
        <w:rPr>
          <w:rFonts w:eastAsia="Times New Roman" w:cstheme="minorHAnsi"/>
          <w:color w:val="000000"/>
          <w:sz w:val="28"/>
          <w:szCs w:val="28"/>
          <w:u w:color="000000"/>
          <w:lang w:eastAsia="en-GB"/>
        </w:rPr>
      </w:pPr>
    </w:p>
    <w:sectPr w:rsidR="00901884" w:rsidRPr="00966693" w:rsidSect="00CB7ECA">
      <w:pgSz w:w="11908" w:h="16833"/>
      <w:pgMar w:top="1440" w:right="1440" w:bottom="1440" w:left="1440" w:header="720" w:footer="90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7492" w14:textId="77777777" w:rsidR="004126F9" w:rsidRDefault="004126F9" w:rsidP="003B0E9B">
      <w:pPr>
        <w:spacing w:after="0" w:line="240" w:lineRule="auto"/>
      </w:pPr>
      <w:r>
        <w:separator/>
      </w:r>
    </w:p>
  </w:endnote>
  <w:endnote w:type="continuationSeparator" w:id="0">
    <w:p w14:paraId="3FE2622A" w14:textId="77777777" w:rsidR="004126F9" w:rsidRDefault="004126F9" w:rsidP="003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1107" w14:textId="77777777" w:rsidR="004126F9" w:rsidRDefault="004126F9" w:rsidP="003B0E9B">
      <w:pPr>
        <w:spacing w:after="0" w:line="240" w:lineRule="auto"/>
      </w:pPr>
      <w:r>
        <w:separator/>
      </w:r>
    </w:p>
  </w:footnote>
  <w:footnote w:type="continuationSeparator" w:id="0">
    <w:p w14:paraId="14AC21C1" w14:textId="77777777" w:rsidR="004126F9" w:rsidRDefault="004126F9" w:rsidP="003B0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66"/>
    <w:multiLevelType w:val="hybridMultilevel"/>
    <w:tmpl w:val="ABC08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F6E"/>
    <w:multiLevelType w:val="hybridMultilevel"/>
    <w:tmpl w:val="CF129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76EB5"/>
    <w:multiLevelType w:val="hybridMultilevel"/>
    <w:tmpl w:val="E410E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0186A"/>
    <w:multiLevelType w:val="hybridMultilevel"/>
    <w:tmpl w:val="A8D2FCA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F3277"/>
    <w:multiLevelType w:val="hybridMultilevel"/>
    <w:tmpl w:val="76728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3B"/>
    <w:rsid w:val="00074819"/>
    <w:rsid w:val="000D2621"/>
    <w:rsid w:val="000F2D6C"/>
    <w:rsid w:val="00131199"/>
    <w:rsid w:val="001427A8"/>
    <w:rsid w:val="0018222F"/>
    <w:rsid w:val="001A4E3C"/>
    <w:rsid w:val="001B511C"/>
    <w:rsid w:val="00264CBE"/>
    <w:rsid w:val="002B06F1"/>
    <w:rsid w:val="002D0E77"/>
    <w:rsid w:val="002D6D51"/>
    <w:rsid w:val="002F6219"/>
    <w:rsid w:val="00320037"/>
    <w:rsid w:val="00342C18"/>
    <w:rsid w:val="003532F8"/>
    <w:rsid w:val="00392D52"/>
    <w:rsid w:val="003B0E9B"/>
    <w:rsid w:val="004126F9"/>
    <w:rsid w:val="00434060"/>
    <w:rsid w:val="00461B05"/>
    <w:rsid w:val="00476D0F"/>
    <w:rsid w:val="004C7434"/>
    <w:rsid w:val="004D0521"/>
    <w:rsid w:val="004D225A"/>
    <w:rsid w:val="004D6D3B"/>
    <w:rsid w:val="004F61CA"/>
    <w:rsid w:val="00511C0A"/>
    <w:rsid w:val="00537490"/>
    <w:rsid w:val="0056679F"/>
    <w:rsid w:val="00584602"/>
    <w:rsid w:val="00666414"/>
    <w:rsid w:val="00666633"/>
    <w:rsid w:val="00685747"/>
    <w:rsid w:val="00723B47"/>
    <w:rsid w:val="007556F4"/>
    <w:rsid w:val="0076256C"/>
    <w:rsid w:val="00774278"/>
    <w:rsid w:val="007A51D9"/>
    <w:rsid w:val="007D709F"/>
    <w:rsid w:val="007F563E"/>
    <w:rsid w:val="008079DA"/>
    <w:rsid w:val="008A3EB0"/>
    <w:rsid w:val="008B7DB5"/>
    <w:rsid w:val="008F14F3"/>
    <w:rsid w:val="00901884"/>
    <w:rsid w:val="0091089B"/>
    <w:rsid w:val="00916659"/>
    <w:rsid w:val="00936DDD"/>
    <w:rsid w:val="0095500C"/>
    <w:rsid w:val="00966693"/>
    <w:rsid w:val="009A25DC"/>
    <w:rsid w:val="00A5254F"/>
    <w:rsid w:val="00B93E6B"/>
    <w:rsid w:val="00C10D2B"/>
    <w:rsid w:val="00C505A3"/>
    <w:rsid w:val="00C65EF7"/>
    <w:rsid w:val="00CB7ECA"/>
    <w:rsid w:val="00CE0590"/>
    <w:rsid w:val="00D05507"/>
    <w:rsid w:val="00D27A0B"/>
    <w:rsid w:val="00D6063C"/>
    <w:rsid w:val="00E02AB4"/>
    <w:rsid w:val="00E113B6"/>
    <w:rsid w:val="00E859F0"/>
    <w:rsid w:val="00EB6BA5"/>
    <w:rsid w:val="00EF3125"/>
    <w:rsid w:val="00EF6196"/>
    <w:rsid w:val="00F26220"/>
    <w:rsid w:val="00F60453"/>
    <w:rsid w:val="00F622EC"/>
    <w:rsid w:val="00FB5D13"/>
    <w:rsid w:val="00FD51AE"/>
    <w:rsid w:val="00FF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2927"/>
  <w15:chartTrackingRefBased/>
  <w15:docId w15:val="{824586F3-E488-497E-AA82-795AF83C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0F"/>
    <w:pPr>
      <w:ind w:left="720"/>
      <w:contextualSpacing/>
    </w:pPr>
  </w:style>
  <w:style w:type="paragraph" w:customStyle="1" w:styleId="Footer1">
    <w:name w:val="Footer1"/>
    <w:basedOn w:val="Normal"/>
    <w:next w:val="Footer"/>
    <w:link w:val="FooterChar"/>
    <w:uiPriority w:val="99"/>
    <w:unhideWhenUsed/>
    <w:rsid w:val="003B0E9B"/>
    <w:pPr>
      <w:widowControl w:val="0"/>
      <w:tabs>
        <w:tab w:val="center" w:pos="4513"/>
        <w:tab w:val="right" w:pos="9026"/>
      </w:tabs>
      <w:autoSpaceDE w:val="0"/>
      <w:autoSpaceDN w:val="0"/>
      <w:adjustRightInd w:val="0"/>
      <w:spacing w:after="0" w:line="240" w:lineRule="auto"/>
    </w:pPr>
    <w:rPr>
      <w:rFonts w:ascii="Times New Roman" w:hAnsi="Times New Roman" w:cs="Times New Roman"/>
      <w:color w:val="000000"/>
      <w:u w:color="000000"/>
    </w:rPr>
  </w:style>
  <w:style w:type="character" w:customStyle="1" w:styleId="FooterChar">
    <w:name w:val="Footer Char"/>
    <w:basedOn w:val="DefaultParagraphFont"/>
    <w:link w:val="Footer1"/>
    <w:uiPriority w:val="99"/>
    <w:rsid w:val="003B0E9B"/>
    <w:rPr>
      <w:rFonts w:ascii="Times New Roman" w:hAnsi="Times New Roman" w:cs="Times New Roman"/>
      <w:color w:val="000000"/>
      <w:u w:color="000000"/>
    </w:rPr>
  </w:style>
  <w:style w:type="paragraph" w:styleId="Header">
    <w:name w:val="header"/>
    <w:basedOn w:val="Normal"/>
    <w:link w:val="HeaderChar1"/>
    <w:uiPriority w:val="99"/>
    <w:unhideWhenUsed/>
    <w:rsid w:val="003B0E9B"/>
    <w:pPr>
      <w:tabs>
        <w:tab w:val="center" w:pos="4513"/>
        <w:tab w:val="right" w:pos="9026"/>
      </w:tabs>
      <w:spacing w:after="0" w:line="240" w:lineRule="auto"/>
    </w:pPr>
  </w:style>
  <w:style w:type="character" w:customStyle="1" w:styleId="HeaderChar">
    <w:name w:val="Header Char"/>
    <w:basedOn w:val="DefaultParagraphFont"/>
    <w:uiPriority w:val="99"/>
    <w:semiHidden/>
    <w:rsid w:val="003B0E9B"/>
  </w:style>
  <w:style w:type="character" w:customStyle="1" w:styleId="HeaderChar1">
    <w:name w:val="Header Char1"/>
    <w:basedOn w:val="DefaultParagraphFont"/>
    <w:link w:val="Header"/>
    <w:uiPriority w:val="99"/>
    <w:rsid w:val="003B0E9B"/>
  </w:style>
  <w:style w:type="paragraph" w:styleId="Footer">
    <w:name w:val="footer"/>
    <w:basedOn w:val="Normal"/>
    <w:link w:val="FooterChar1"/>
    <w:uiPriority w:val="99"/>
    <w:unhideWhenUsed/>
    <w:rsid w:val="003B0E9B"/>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B0E9B"/>
  </w:style>
  <w:style w:type="table" w:styleId="TableGrid">
    <w:name w:val="Table Grid"/>
    <w:basedOn w:val="TableNormal"/>
    <w:uiPriority w:val="59"/>
    <w:rsid w:val="002F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144">
      <w:bodyDiv w:val="1"/>
      <w:marLeft w:val="0"/>
      <w:marRight w:val="0"/>
      <w:marTop w:val="0"/>
      <w:marBottom w:val="0"/>
      <w:divBdr>
        <w:top w:val="none" w:sz="0" w:space="0" w:color="auto"/>
        <w:left w:val="none" w:sz="0" w:space="0" w:color="auto"/>
        <w:bottom w:val="none" w:sz="0" w:space="0" w:color="auto"/>
        <w:right w:val="none" w:sz="0" w:space="0" w:color="auto"/>
      </w:divBdr>
    </w:div>
    <w:div w:id="280770301">
      <w:bodyDiv w:val="1"/>
      <w:marLeft w:val="0"/>
      <w:marRight w:val="0"/>
      <w:marTop w:val="0"/>
      <w:marBottom w:val="0"/>
      <w:divBdr>
        <w:top w:val="none" w:sz="0" w:space="0" w:color="auto"/>
        <w:left w:val="none" w:sz="0" w:space="0" w:color="auto"/>
        <w:bottom w:val="none" w:sz="0" w:space="0" w:color="auto"/>
        <w:right w:val="none" w:sz="0" w:space="0" w:color="auto"/>
      </w:divBdr>
    </w:div>
    <w:div w:id="537398745">
      <w:bodyDiv w:val="1"/>
      <w:marLeft w:val="0"/>
      <w:marRight w:val="0"/>
      <w:marTop w:val="0"/>
      <w:marBottom w:val="0"/>
      <w:divBdr>
        <w:top w:val="none" w:sz="0" w:space="0" w:color="auto"/>
        <w:left w:val="none" w:sz="0" w:space="0" w:color="auto"/>
        <w:bottom w:val="none" w:sz="0" w:space="0" w:color="auto"/>
        <w:right w:val="none" w:sz="0" w:space="0" w:color="auto"/>
      </w:divBdr>
    </w:div>
    <w:div w:id="563101772">
      <w:bodyDiv w:val="1"/>
      <w:marLeft w:val="0"/>
      <w:marRight w:val="0"/>
      <w:marTop w:val="0"/>
      <w:marBottom w:val="0"/>
      <w:divBdr>
        <w:top w:val="none" w:sz="0" w:space="0" w:color="auto"/>
        <w:left w:val="none" w:sz="0" w:space="0" w:color="auto"/>
        <w:bottom w:val="none" w:sz="0" w:space="0" w:color="auto"/>
        <w:right w:val="none" w:sz="0" w:space="0" w:color="auto"/>
      </w:divBdr>
    </w:div>
    <w:div w:id="586693118">
      <w:bodyDiv w:val="1"/>
      <w:marLeft w:val="0"/>
      <w:marRight w:val="0"/>
      <w:marTop w:val="0"/>
      <w:marBottom w:val="0"/>
      <w:divBdr>
        <w:top w:val="none" w:sz="0" w:space="0" w:color="auto"/>
        <w:left w:val="none" w:sz="0" w:space="0" w:color="auto"/>
        <w:bottom w:val="none" w:sz="0" w:space="0" w:color="auto"/>
        <w:right w:val="none" w:sz="0" w:space="0" w:color="auto"/>
      </w:divBdr>
    </w:div>
    <w:div w:id="860553966">
      <w:bodyDiv w:val="1"/>
      <w:marLeft w:val="0"/>
      <w:marRight w:val="0"/>
      <w:marTop w:val="0"/>
      <w:marBottom w:val="0"/>
      <w:divBdr>
        <w:top w:val="none" w:sz="0" w:space="0" w:color="auto"/>
        <w:left w:val="none" w:sz="0" w:space="0" w:color="auto"/>
        <w:bottom w:val="none" w:sz="0" w:space="0" w:color="auto"/>
        <w:right w:val="none" w:sz="0" w:space="0" w:color="auto"/>
      </w:divBdr>
    </w:div>
    <w:div w:id="941910738">
      <w:bodyDiv w:val="1"/>
      <w:marLeft w:val="0"/>
      <w:marRight w:val="0"/>
      <w:marTop w:val="0"/>
      <w:marBottom w:val="0"/>
      <w:divBdr>
        <w:top w:val="none" w:sz="0" w:space="0" w:color="auto"/>
        <w:left w:val="none" w:sz="0" w:space="0" w:color="auto"/>
        <w:bottom w:val="none" w:sz="0" w:space="0" w:color="auto"/>
        <w:right w:val="none" w:sz="0" w:space="0" w:color="auto"/>
      </w:divBdr>
    </w:div>
    <w:div w:id="954555324">
      <w:bodyDiv w:val="1"/>
      <w:marLeft w:val="0"/>
      <w:marRight w:val="0"/>
      <w:marTop w:val="0"/>
      <w:marBottom w:val="0"/>
      <w:divBdr>
        <w:top w:val="none" w:sz="0" w:space="0" w:color="auto"/>
        <w:left w:val="none" w:sz="0" w:space="0" w:color="auto"/>
        <w:bottom w:val="none" w:sz="0" w:space="0" w:color="auto"/>
        <w:right w:val="none" w:sz="0" w:space="0" w:color="auto"/>
      </w:divBdr>
    </w:div>
    <w:div w:id="976571516">
      <w:bodyDiv w:val="1"/>
      <w:marLeft w:val="0"/>
      <w:marRight w:val="0"/>
      <w:marTop w:val="0"/>
      <w:marBottom w:val="0"/>
      <w:divBdr>
        <w:top w:val="none" w:sz="0" w:space="0" w:color="auto"/>
        <w:left w:val="none" w:sz="0" w:space="0" w:color="auto"/>
        <w:bottom w:val="none" w:sz="0" w:space="0" w:color="auto"/>
        <w:right w:val="none" w:sz="0" w:space="0" w:color="auto"/>
      </w:divBdr>
    </w:div>
    <w:div w:id="1313560778">
      <w:bodyDiv w:val="1"/>
      <w:marLeft w:val="0"/>
      <w:marRight w:val="0"/>
      <w:marTop w:val="0"/>
      <w:marBottom w:val="0"/>
      <w:divBdr>
        <w:top w:val="none" w:sz="0" w:space="0" w:color="auto"/>
        <w:left w:val="none" w:sz="0" w:space="0" w:color="auto"/>
        <w:bottom w:val="none" w:sz="0" w:space="0" w:color="auto"/>
        <w:right w:val="none" w:sz="0" w:space="0" w:color="auto"/>
      </w:divBdr>
    </w:div>
    <w:div w:id="1462923548">
      <w:bodyDiv w:val="1"/>
      <w:marLeft w:val="0"/>
      <w:marRight w:val="0"/>
      <w:marTop w:val="0"/>
      <w:marBottom w:val="0"/>
      <w:divBdr>
        <w:top w:val="none" w:sz="0" w:space="0" w:color="auto"/>
        <w:left w:val="none" w:sz="0" w:space="0" w:color="auto"/>
        <w:bottom w:val="none" w:sz="0" w:space="0" w:color="auto"/>
        <w:right w:val="none" w:sz="0" w:space="0" w:color="auto"/>
      </w:divBdr>
    </w:div>
    <w:div w:id="1795559652">
      <w:bodyDiv w:val="1"/>
      <w:marLeft w:val="0"/>
      <w:marRight w:val="0"/>
      <w:marTop w:val="0"/>
      <w:marBottom w:val="0"/>
      <w:divBdr>
        <w:top w:val="none" w:sz="0" w:space="0" w:color="auto"/>
        <w:left w:val="none" w:sz="0" w:space="0" w:color="auto"/>
        <w:bottom w:val="none" w:sz="0" w:space="0" w:color="auto"/>
        <w:right w:val="none" w:sz="0" w:space="0" w:color="auto"/>
      </w:divBdr>
    </w:div>
    <w:div w:id="20151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Aiken</dc:creator>
  <cp:keywords/>
  <dc:description/>
  <cp:lastModifiedBy>Colin Aiken</cp:lastModifiedBy>
  <cp:revision>18</cp:revision>
  <dcterms:created xsi:type="dcterms:W3CDTF">2021-04-07T15:17:00Z</dcterms:created>
  <dcterms:modified xsi:type="dcterms:W3CDTF">2021-04-28T13:22:00Z</dcterms:modified>
</cp:coreProperties>
</file>