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A699B" w14:textId="77777777" w:rsidR="00012DB3" w:rsidRDefault="009625AA">
      <w:pPr>
        <w:pStyle w:val="Body"/>
        <w:rPr>
          <w:rFonts w:ascii="Gill Sans" w:eastAsia="Gill Sans" w:hAnsi="Gill Sans" w:cs="Gill Sans"/>
          <w:b/>
          <w:bCs/>
          <w:sz w:val="32"/>
          <w:szCs w:val="32"/>
        </w:rPr>
      </w:pPr>
      <w:r>
        <w:rPr>
          <w:rFonts w:ascii="Gill Sans" w:hAnsi="Gill Sans"/>
          <w:b/>
          <w:bCs/>
          <w:sz w:val="32"/>
          <w:szCs w:val="32"/>
        </w:rPr>
        <w:t>The Parish of the Resurrection Alton</w:t>
      </w:r>
    </w:p>
    <w:p w14:paraId="04F229B7" w14:textId="77777777" w:rsidR="00012DB3" w:rsidRDefault="009625AA">
      <w:pPr>
        <w:pStyle w:val="Body"/>
        <w:rPr>
          <w:rFonts w:ascii="Gill Sans" w:eastAsia="Gill Sans" w:hAnsi="Gill Sans" w:cs="Gill Sans"/>
          <w:b/>
          <w:bCs/>
          <w:sz w:val="32"/>
          <w:szCs w:val="32"/>
        </w:rPr>
      </w:pPr>
      <w:r>
        <w:rPr>
          <w:rFonts w:ascii="Gill Sans" w:hAnsi="Gill Sans"/>
          <w:b/>
          <w:bCs/>
          <w:sz w:val="28"/>
          <w:szCs w:val="28"/>
        </w:rPr>
        <w:t>Lone Working Policy</w:t>
      </w:r>
      <w:r>
        <w:rPr>
          <w:rFonts w:ascii="Gill Sans" w:eastAsia="Gill Sans" w:hAnsi="Gill Sans" w:cs="Gill Sans"/>
          <w:b/>
          <w:bCs/>
          <w:noProof/>
          <w:sz w:val="32"/>
          <w:szCs w:val="32"/>
        </w:rPr>
        <w:drawing>
          <wp:anchor distT="152400" distB="152400" distL="152400" distR="152400" simplePos="0" relativeHeight="251659264" behindDoc="0" locked="0" layoutInCell="1" allowOverlap="1" wp14:anchorId="78C0B7F6" wp14:editId="145E5414">
            <wp:simplePos x="0" y="0"/>
            <wp:positionH relativeFrom="margin">
              <wp:posOffset>5100001</wp:posOffset>
            </wp:positionH>
            <wp:positionV relativeFrom="page">
              <wp:posOffset>264159</wp:posOffset>
            </wp:positionV>
            <wp:extent cx="1013705" cy="1440001"/>
            <wp:effectExtent l="0" t="0" r="0" b="0"/>
            <wp:wrapThrough wrapText="bothSides" distL="152400" distR="152400">
              <wp:wrapPolygon edited="1">
                <wp:start x="180" y="1413"/>
                <wp:lineTo x="180" y="7235"/>
                <wp:lineTo x="3146" y="7657"/>
                <wp:lineTo x="3536" y="7720"/>
                <wp:lineTo x="3266" y="8480"/>
                <wp:lineTo x="150" y="8880"/>
                <wp:lineTo x="0" y="8227"/>
                <wp:lineTo x="120" y="7277"/>
                <wp:lineTo x="180" y="7235"/>
                <wp:lineTo x="180" y="1413"/>
                <wp:lineTo x="20076" y="1413"/>
                <wp:lineTo x="20915" y="1455"/>
                <wp:lineTo x="21365" y="1730"/>
                <wp:lineTo x="21454" y="2236"/>
                <wp:lineTo x="20945" y="3459"/>
                <wp:lineTo x="20945" y="8058"/>
                <wp:lineTo x="20825" y="8248"/>
                <wp:lineTo x="20376" y="8543"/>
                <wp:lineTo x="21215" y="8058"/>
                <wp:lineTo x="21215" y="8480"/>
                <wp:lineTo x="21215" y="9830"/>
                <wp:lineTo x="21365" y="9893"/>
                <wp:lineTo x="21544" y="10146"/>
                <wp:lineTo x="21544" y="16263"/>
                <wp:lineTo x="21365" y="18120"/>
                <wp:lineTo x="21065" y="19470"/>
                <wp:lineTo x="20975" y="19786"/>
                <wp:lineTo x="20975" y="19976"/>
                <wp:lineTo x="20196" y="20166"/>
                <wp:lineTo x="16510" y="20166"/>
                <wp:lineTo x="11926" y="19870"/>
                <wp:lineTo x="7941" y="19934"/>
                <wp:lineTo x="2817" y="20166"/>
                <wp:lineTo x="2547" y="19786"/>
                <wp:lineTo x="2307" y="18457"/>
                <wp:lineTo x="2247" y="15757"/>
                <wp:lineTo x="2307" y="13395"/>
                <wp:lineTo x="2547" y="13437"/>
                <wp:lineTo x="3746" y="14048"/>
                <wp:lineTo x="5064" y="14449"/>
                <wp:lineTo x="6322" y="14597"/>
                <wp:lineTo x="8000" y="14576"/>
                <wp:lineTo x="9529" y="14302"/>
                <wp:lineTo x="10727" y="13837"/>
                <wp:lineTo x="12435" y="12888"/>
                <wp:lineTo x="13184" y="12720"/>
                <wp:lineTo x="14772" y="12656"/>
                <wp:lineTo x="15641" y="12424"/>
                <wp:lineTo x="16031" y="12234"/>
                <wp:lineTo x="16331" y="12066"/>
                <wp:lineTo x="16960" y="11327"/>
                <wp:lineTo x="17409" y="11159"/>
                <wp:lineTo x="19477" y="10948"/>
                <wp:lineTo x="20136" y="10631"/>
                <wp:lineTo x="20286" y="10526"/>
                <wp:lineTo x="20406" y="10505"/>
                <wp:lineTo x="20795" y="10146"/>
                <wp:lineTo x="20945" y="9914"/>
                <wp:lineTo x="21155" y="9872"/>
                <wp:lineTo x="21215" y="9830"/>
                <wp:lineTo x="21215" y="8480"/>
                <wp:lineTo x="20705" y="9155"/>
                <wp:lineTo x="20586" y="9387"/>
                <wp:lineTo x="20526" y="9661"/>
                <wp:lineTo x="19747" y="10230"/>
                <wp:lineTo x="18908" y="10568"/>
                <wp:lineTo x="18128" y="10716"/>
                <wp:lineTo x="16960" y="10800"/>
                <wp:lineTo x="16420" y="11095"/>
                <wp:lineTo x="15701" y="11812"/>
                <wp:lineTo x="15072" y="12129"/>
                <wp:lineTo x="14503" y="12234"/>
                <wp:lineTo x="12975" y="12255"/>
                <wp:lineTo x="12375" y="12403"/>
                <wp:lineTo x="10128" y="13563"/>
                <wp:lineTo x="8989" y="13985"/>
                <wp:lineTo x="7761" y="14217"/>
                <wp:lineTo x="6143" y="14196"/>
                <wp:lineTo x="4615" y="13901"/>
                <wp:lineTo x="3506" y="13458"/>
                <wp:lineTo x="2607" y="12867"/>
                <wp:lineTo x="1858" y="12045"/>
                <wp:lineTo x="1288" y="11074"/>
                <wp:lineTo x="989" y="9914"/>
                <wp:lineTo x="1109" y="9260"/>
                <wp:lineTo x="2667" y="8923"/>
                <wp:lineTo x="4585" y="8691"/>
                <wp:lineTo x="7161" y="8712"/>
                <wp:lineTo x="9259" y="9007"/>
                <wp:lineTo x="11536" y="9513"/>
                <wp:lineTo x="13454" y="10062"/>
                <wp:lineTo x="14143" y="10188"/>
                <wp:lineTo x="15911" y="10167"/>
                <wp:lineTo x="17140" y="9914"/>
                <wp:lineTo x="18698" y="9323"/>
                <wp:lineTo x="19866" y="8670"/>
                <wp:lineTo x="20615" y="8227"/>
                <wp:lineTo x="20945" y="8058"/>
                <wp:lineTo x="20945" y="3459"/>
                <wp:lineTo x="20556" y="5442"/>
                <wp:lineTo x="20556" y="7320"/>
                <wp:lineTo x="20316" y="7615"/>
                <wp:lineTo x="20286" y="7889"/>
                <wp:lineTo x="19956" y="8142"/>
                <wp:lineTo x="19537" y="8438"/>
                <wp:lineTo x="18128" y="9091"/>
                <wp:lineTo x="16810" y="9513"/>
                <wp:lineTo x="15492" y="9724"/>
                <wp:lineTo x="14023" y="9703"/>
                <wp:lineTo x="12795" y="9471"/>
                <wp:lineTo x="11866" y="9112"/>
                <wp:lineTo x="11956" y="7931"/>
                <wp:lineTo x="11626" y="6898"/>
                <wp:lineTo x="11087" y="6224"/>
                <wp:lineTo x="11087" y="7214"/>
                <wp:lineTo x="11207" y="7235"/>
                <wp:lineTo x="11327" y="7741"/>
                <wp:lineTo x="11237" y="8859"/>
                <wp:lineTo x="10727" y="8859"/>
                <wp:lineTo x="8030" y="8459"/>
                <wp:lineTo x="7791" y="7741"/>
                <wp:lineTo x="7821" y="7678"/>
                <wp:lineTo x="11087" y="7214"/>
                <wp:lineTo x="11087" y="6224"/>
                <wp:lineTo x="10967" y="6075"/>
                <wp:lineTo x="10098" y="5358"/>
                <wp:lineTo x="8959" y="4788"/>
                <wp:lineTo x="7941" y="4495"/>
                <wp:lineTo x="7941" y="5379"/>
                <wp:lineTo x="8690" y="5674"/>
                <wp:lineTo x="9499" y="6244"/>
                <wp:lineTo x="9469" y="6370"/>
                <wp:lineTo x="7911" y="7256"/>
                <wp:lineTo x="7431" y="7425"/>
                <wp:lineTo x="6802" y="7066"/>
                <wp:lineTo x="7072" y="6602"/>
                <wp:lineTo x="7941" y="5379"/>
                <wp:lineTo x="7941" y="4495"/>
                <wp:lineTo x="7641" y="4409"/>
                <wp:lineTo x="6143" y="4219"/>
                <wp:lineTo x="5214" y="4249"/>
                <wp:lineTo x="5214" y="4577"/>
                <wp:lineTo x="6682" y="4641"/>
                <wp:lineTo x="6832" y="4683"/>
                <wp:lineTo x="6173" y="6877"/>
                <wp:lineTo x="5424" y="6861"/>
                <wp:lineTo x="5424" y="7172"/>
                <wp:lineTo x="6263" y="7235"/>
                <wp:lineTo x="6952" y="7573"/>
                <wp:lineTo x="7401" y="8100"/>
                <wp:lineTo x="7401" y="8374"/>
                <wp:lineTo x="5753" y="8290"/>
                <wp:lineTo x="3895" y="8395"/>
                <wp:lineTo x="4015" y="7868"/>
                <wp:lineTo x="4465" y="7446"/>
                <wp:lineTo x="5214" y="7193"/>
                <wp:lineTo x="5424" y="7172"/>
                <wp:lineTo x="5424" y="6861"/>
                <wp:lineTo x="5094" y="6855"/>
                <wp:lineTo x="4465" y="4662"/>
                <wp:lineTo x="5214" y="4577"/>
                <wp:lineTo x="5214" y="4249"/>
                <wp:lineTo x="4884" y="4261"/>
                <wp:lineTo x="3266" y="4514"/>
                <wp:lineTo x="3206" y="4528"/>
                <wp:lineTo x="3206" y="5379"/>
                <wp:lineTo x="3326" y="5400"/>
                <wp:lineTo x="4165" y="6581"/>
                <wp:lineTo x="4465" y="7045"/>
                <wp:lineTo x="3805" y="7404"/>
                <wp:lineTo x="3386" y="7235"/>
                <wp:lineTo x="1678" y="6328"/>
                <wp:lineTo x="2157" y="5864"/>
                <wp:lineTo x="2577" y="5632"/>
                <wp:lineTo x="2757" y="5653"/>
                <wp:lineTo x="3056" y="5505"/>
                <wp:lineTo x="3146" y="5400"/>
                <wp:lineTo x="3206" y="5379"/>
                <wp:lineTo x="3206" y="4528"/>
                <wp:lineTo x="2397" y="4725"/>
                <wp:lineTo x="2187" y="3860"/>
                <wp:lineTo x="2247" y="2932"/>
                <wp:lineTo x="2547" y="2552"/>
                <wp:lineTo x="3026" y="2426"/>
                <wp:lineTo x="4495" y="2595"/>
                <wp:lineTo x="5783" y="2848"/>
                <wp:lineTo x="7132" y="3080"/>
                <wp:lineTo x="8450" y="3206"/>
                <wp:lineTo x="10727" y="3164"/>
                <wp:lineTo x="12825" y="2932"/>
                <wp:lineTo x="15671" y="2341"/>
                <wp:lineTo x="18009" y="1772"/>
                <wp:lineTo x="18218" y="1730"/>
                <wp:lineTo x="19387" y="1498"/>
                <wp:lineTo x="20076" y="1413"/>
                <wp:lineTo x="180" y="1413"/>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6"/>
                    <a:stretch>
                      <a:fillRect/>
                    </a:stretch>
                  </pic:blipFill>
                  <pic:spPr>
                    <a:xfrm>
                      <a:off x="0" y="0"/>
                      <a:ext cx="1013705" cy="1440001"/>
                    </a:xfrm>
                    <a:prstGeom prst="rect">
                      <a:avLst/>
                    </a:prstGeom>
                    <a:ln w="12700" cap="flat">
                      <a:noFill/>
                      <a:miter lim="400000"/>
                    </a:ln>
                    <a:effectLst/>
                  </pic:spPr>
                </pic:pic>
              </a:graphicData>
            </a:graphic>
          </wp:anchor>
        </w:drawing>
      </w:r>
    </w:p>
    <w:p w14:paraId="5937131E" w14:textId="77777777" w:rsidR="00012DB3" w:rsidRDefault="00012DB3">
      <w:pPr>
        <w:pStyle w:val="Body"/>
        <w:rPr>
          <w:rFonts w:ascii="Gill Sans" w:eastAsia="Gill Sans" w:hAnsi="Gill Sans" w:cs="Gill Sans"/>
          <w:sz w:val="24"/>
          <w:szCs w:val="24"/>
        </w:rPr>
      </w:pPr>
    </w:p>
    <w:p w14:paraId="30E5443C" w14:textId="77777777" w:rsidR="00012DB3" w:rsidRDefault="00012DB3">
      <w:pPr>
        <w:pStyle w:val="Body"/>
        <w:rPr>
          <w:rFonts w:ascii="Gill Sans" w:eastAsia="Gill Sans" w:hAnsi="Gill Sans" w:cs="Gill Sans"/>
          <w:sz w:val="24"/>
          <w:szCs w:val="24"/>
        </w:rPr>
      </w:pPr>
    </w:p>
    <w:p w14:paraId="66777F92" w14:textId="77777777" w:rsidR="00012DB3" w:rsidRDefault="00012DB3">
      <w:pPr>
        <w:pStyle w:val="Body"/>
        <w:rPr>
          <w:rFonts w:ascii="Gill Sans" w:eastAsia="Gill Sans" w:hAnsi="Gill Sans" w:cs="Gill Sans"/>
          <w:sz w:val="24"/>
          <w:szCs w:val="24"/>
        </w:rPr>
      </w:pPr>
    </w:p>
    <w:p w14:paraId="1165F2B6" w14:textId="77777777" w:rsidR="00012DB3" w:rsidRDefault="00012DB3">
      <w:pPr>
        <w:pStyle w:val="Body"/>
        <w:rPr>
          <w:rFonts w:ascii="Gill Sans" w:eastAsia="Gill Sans" w:hAnsi="Gill Sans" w:cs="Gill Sans"/>
          <w:sz w:val="24"/>
          <w:szCs w:val="24"/>
        </w:rPr>
      </w:pPr>
    </w:p>
    <w:p w14:paraId="0F1CEE76" w14:textId="77777777" w:rsidR="00012DB3" w:rsidRDefault="009625AA">
      <w:pPr>
        <w:pStyle w:val="Body"/>
        <w:rPr>
          <w:rFonts w:ascii="Gill Sans" w:eastAsia="Gill Sans" w:hAnsi="Gill Sans" w:cs="Gill Sans"/>
          <w:sz w:val="24"/>
          <w:szCs w:val="24"/>
        </w:rPr>
      </w:pPr>
      <w:r>
        <w:rPr>
          <w:rFonts w:ascii="Gill Sans" w:hAnsi="Gill Sans"/>
          <w:sz w:val="24"/>
          <w:szCs w:val="24"/>
        </w:rPr>
        <w:t>The Parish of the Resurrection Alton through the PCC</w:t>
      </w:r>
      <w:r>
        <w:rPr>
          <w:rFonts w:ascii="Gill Sans" w:hAnsi="Gill Sans"/>
          <w:sz w:val="24"/>
          <w:szCs w:val="24"/>
        </w:rPr>
        <w:t xml:space="preserve"> </w:t>
      </w:r>
      <w:r>
        <w:rPr>
          <w:rFonts w:ascii="Gill Sans" w:hAnsi="Gill Sans"/>
          <w:sz w:val="24"/>
          <w:szCs w:val="24"/>
        </w:rPr>
        <w:t>is</w:t>
      </w:r>
      <w:r>
        <w:rPr>
          <w:rFonts w:ascii="Gill Sans" w:hAnsi="Gill Sans"/>
          <w:sz w:val="24"/>
          <w:szCs w:val="24"/>
        </w:rPr>
        <w:t xml:space="preserve"> very aware that there are possible dangers for those who work alone in church and is mindful of its responsibility to care for and protect all its clergy, </w:t>
      </w:r>
      <w:proofErr w:type="spellStart"/>
      <w:r>
        <w:rPr>
          <w:rFonts w:ascii="Gill Sans" w:hAnsi="Gill Sans"/>
          <w:sz w:val="24"/>
          <w:szCs w:val="24"/>
        </w:rPr>
        <w:t>authorised</w:t>
      </w:r>
      <w:proofErr w:type="spellEnd"/>
      <w:r>
        <w:rPr>
          <w:rFonts w:ascii="Gill Sans" w:hAnsi="Gill Sans"/>
          <w:sz w:val="24"/>
          <w:szCs w:val="24"/>
        </w:rPr>
        <w:t xml:space="preserve"> ministers, </w:t>
      </w:r>
      <w:proofErr w:type="gramStart"/>
      <w:r>
        <w:rPr>
          <w:rFonts w:ascii="Gill Sans" w:hAnsi="Gill Sans"/>
          <w:sz w:val="24"/>
          <w:szCs w:val="24"/>
        </w:rPr>
        <w:t>employees</w:t>
      </w:r>
      <w:proofErr w:type="gramEnd"/>
      <w:r>
        <w:rPr>
          <w:rFonts w:ascii="Gill Sans" w:hAnsi="Gill Sans"/>
          <w:sz w:val="24"/>
          <w:szCs w:val="24"/>
        </w:rPr>
        <w:t xml:space="preserve"> and volunteers. </w:t>
      </w:r>
    </w:p>
    <w:p w14:paraId="63F4DD23" w14:textId="77777777" w:rsidR="00012DB3" w:rsidRDefault="00012DB3">
      <w:pPr>
        <w:pStyle w:val="Body"/>
        <w:rPr>
          <w:rFonts w:ascii="Gill Sans" w:eastAsia="Gill Sans" w:hAnsi="Gill Sans" w:cs="Gill Sans"/>
          <w:sz w:val="24"/>
          <w:szCs w:val="24"/>
        </w:rPr>
      </w:pPr>
    </w:p>
    <w:p w14:paraId="43D4715D" w14:textId="77777777" w:rsidR="00012DB3" w:rsidRDefault="009625AA">
      <w:pPr>
        <w:pStyle w:val="Body"/>
        <w:rPr>
          <w:rFonts w:ascii="Gill Sans" w:eastAsia="Gill Sans" w:hAnsi="Gill Sans" w:cs="Gill Sans"/>
          <w:sz w:val="24"/>
          <w:szCs w:val="24"/>
        </w:rPr>
      </w:pPr>
      <w:r>
        <w:rPr>
          <w:rFonts w:ascii="Gill Sans" w:hAnsi="Gill Sans"/>
          <w:sz w:val="24"/>
          <w:szCs w:val="24"/>
        </w:rPr>
        <w:t xml:space="preserve">On this basis, this policy offers guidance to all </w:t>
      </w:r>
      <w:r>
        <w:rPr>
          <w:rFonts w:ascii="Gill Sans" w:hAnsi="Gill Sans"/>
          <w:sz w:val="24"/>
          <w:szCs w:val="24"/>
        </w:rPr>
        <w:t xml:space="preserve">those who find themselves working alone in one the churches or </w:t>
      </w:r>
      <w:proofErr w:type="spellStart"/>
      <w:proofErr w:type="gramStart"/>
      <w:r>
        <w:rPr>
          <w:rFonts w:ascii="Gill Sans" w:hAnsi="Gill Sans"/>
          <w:sz w:val="24"/>
          <w:szCs w:val="24"/>
        </w:rPr>
        <w:t>halsl</w:t>
      </w:r>
      <w:proofErr w:type="spellEnd"/>
      <w:r>
        <w:rPr>
          <w:rFonts w:ascii="Gill Sans" w:hAnsi="Gill Sans"/>
          <w:sz w:val="24"/>
          <w:szCs w:val="24"/>
        </w:rPr>
        <w:t>, or</w:t>
      </w:r>
      <w:proofErr w:type="gramEnd"/>
      <w:r>
        <w:rPr>
          <w:rFonts w:ascii="Gill Sans" w:hAnsi="Gill Sans"/>
          <w:sz w:val="24"/>
          <w:szCs w:val="24"/>
        </w:rPr>
        <w:t xml:space="preserve"> visiting adults who may be vulnerable in their homes (or nursing homes) on behalf of the church.</w:t>
      </w:r>
    </w:p>
    <w:p w14:paraId="480DDAF8" w14:textId="77777777" w:rsidR="00012DB3" w:rsidRDefault="00012DB3">
      <w:pPr>
        <w:pStyle w:val="Body"/>
        <w:rPr>
          <w:rFonts w:ascii="Gill Sans" w:eastAsia="Gill Sans" w:hAnsi="Gill Sans" w:cs="Gill Sans"/>
          <w:sz w:val="24"/>
          <w:szCs w:val="24"/>
        </w:rPr>
      </w:pPr>
    </w:p>
    <w:p w14:paraId="5696424B" w14:textId="77777777" w:rsidR="00012DB3" w:rsidRDefault="009625AA">
      <w:pPr>
        <w:pStyle w:val="Body"/>
        <w:rPr>
          <w:rFonts w:ascii="Gill Sans" w:eastAsia="Gill Sans" w:hAnsi="Gill Sans" w:cs="Gill Sans"/>
          <w:b/>
          <w:bCs/>
          <w:sz w:val="24"/>
          <w:szCs w:val="24"/>
        </w:rPr>
      </w:pPr>
      <w:r>
        <w:rPr>
          <w:rFonts w:ascii="Gill Sans" w:hAnsi="Gill Sans"/>
          <w:b/>
          <w:bCs/>
          <w:sz w:val="24"/>
          <w:szCs w:val="24"/>
        </w:rPr>
        <w:t>Working alone in church buildings</w:t>
      </w:r>
    </w:p>
    <w:p w14:paraId="5D7A2E28" w14:textId="77777777" w:rsidR="00012DB3" w:rsidRDefault="00012DB3">
      <w:pPr>
        <w:pStyle w:val="Body"/>
        <w:rPr>
          <w:rFonts w:ascii="Gill Sans" w:eastAsia="Gill Sans" w:hAnsi="Gill Sans" w:cs="Gill Sans"/>
          <w:b/>
          <w:bCs/>
          <w:sz w:val="24"/>
          <w:szCs w:val="24"/>
        </w:rPr>
      </w:pPr>
    </w:p>
    <w:p w14:paraId="3349987D" w14:textId="77777777" w:rsidR="00012DB3" w:rsidRDefault="009625AA">
      <w:pPr>
        <w:pStyle w:val="Body"/>
        <w:rPr>
          <w:rFonts w:ascii="Gill Sans" w:eastAsia="Gill Sans" w:hAnsi="Gill Sans" w:cs="Gill Sans"/>
          <w:sz w:val="24"/>
          <w:szCs w:val="24"/>
        </w:rPr>
      </w:pPr>
      <w:r>
        <w:rPr>
          <w:rFonts w:ascii="Gill Sans" w:hAnsi="Gill Sans"/>
          <w:sz w:val="24"/>
          <w:szCs w:val="24"/>
        </w:rPr>
        <w:t xml:space="preserve">1. Lone workers should ensure they know where all </w:t>
      </w:r>
      <w:r>
        <w:rPr>
          <w:rFonts w:ascii="Gill Sans" w:hAnsi="Gill Sans"/>
          <w:sz w:val="24"/>
          <w:szCs w:val="24"/>
        </w:rPr>
        <w:t>exits are situated.</w:t>
      </w:r>
    </w:p>
    <w:p w14:paraId="296BB2BA" w14:textId="77777777" w:rsidR="00012DB3" w:rsidRDefault="00012DB3">
      <w:pPr>
        <w:pStyle w:val="Body"/>
        <w:rPr>
          <w:rFonts w:ascii="Gill Sans" w:eastAsia="Gill Sans" w:hAnsi="Gill Sans" w:cs="Gill Sans"/>
          <w:sz w:val="24"/>
          <w:szCs w:val="24"/>
        </w:rPr>
      </w:pPr>
    </w:p>
    <w:p w14:paraId="23B44FB5" w14:textId="77777777" w:rsidR="00012DB3" w:rsidRDefault="009625AA">
      <w:pPr>
        <w:pStyle w:val="Body"/>
        <w:rPr>
          <w:rFonts w:ascii="Gill Sans" w:eastAsia="Gill Sans" w:hAnsi="Gill Sans" w:cs="Gill Sans"/>
          <w:sz w:val="24"/>
          <w:szCs w:val="24"/>
        </w:rPr>
      </w:pPr>
      <w:r>
        <w:rPr>
          <w:rFonts w:ascii="Gill Sans" w:hAnsi="Gill Sans"/>
          <w:sz w:val="24"/>
          <w:szCs w:val="24"/>
        </w:rPr>
        <w:t>2. Lone workers must ensure that someone knows where they are, what you are doing and for how long you expect to be there. This person would be most likely be a family or household member but if this were not the case it could be a fri</w:t>
      </w:r>
      <w:r>
        <w:rPr>
          <w:rFonts w:ascii="Gill Sans" w:hAnsi="Gill Sans"/>
          <w:sz w:val="24"/>
          <w:szCs w:val="24"/>
        </w:rPr>
        <w:t>end or one of the people listed below:</w:t>
      </w:r>
    </w:p>
    <w:p w14:paraId="576286D4" w14:textId="77777777" w:rsidR="00012DB3" w:rsidRDefault="00012DB3">
      <w:pPr>
        <w:pStyle w:val="Body"/>
        <w:rPr>
          <w:rFonts w:ascii="Gill Sans" w:eastAsia="Gill Sans" w:hAnsi="Gill Sans" w:cs="Gill Sans"/>
          <w:sz w:val="24"/>
          <w:szCs w:val="24"/>
        </w:rPr>
      </w:pPr>
    </w:p>
    <w:p w14:paraId="79DB5611" w14:textId="77777777" w:rsidR="00012DB3" w:rsidRDefault="009625AA">
      <w:pPr>
        <w:pStyle w:val="Body"/>
        <w:rPr>
          <w:rFonts w:ascii="Gill Sans" w:eastAsia="Gill Sans" w:hAnsi="Gill Sans" w:cs="Gill Sans"/>
          <w:sz w:val="24"/>
          <w:szCs w:val="24"/>
        </w:rPr>
      </w:pPr>
      <w:r>
        <w:rPr>
          <w:rFonts w:ascii="Gill Sans" w:hAnsi="Gill Sans"/>
          <w:sz w:val="24"/>
          <w:szCs w:val="24"/>
        </w:rPr>
        <w:t xml:space="preserve">The Parish Office </w:t>
      </w:r>
      <w:r>
        <w:rPr>
          <w:rFonts w:ascii="Gill Sans" w:hAnsi="Gill Sans"/>
          <w:sz w:val="24"/>
          <w:szCs w:val="24"/>
        </w:rPr>
        <w:tab/>
      </w:r>
      <w:r>
        <w:rPr>
          <w:rFonts w:ascii="Gill Sans" w:hAnsi="Gill Sans"/>
          <w:sz w:val="24"/>
          <w:szCs w:val="24"/>
        </w:rPr>
        <w:tab/>
        <w:t xml:space="preserve">07865 </w:t>
      </w:r>
      <w:r>
        <w:rPr>
          <w:rFonts w:ascii="Gill Sans" w:hAnsi="Gill Sans"/>
          <w:sz w:val="24"/>
          <w:szCs w:val="24"/>
        </w:rPr>
        <w:t xml:space="preserve">292401 </w:t>
      </w:r>
    </w:p>
    <w:p w14:paraId="6E81CF52" w14:textId="77777777" w:rsidR="00012DB3" w:rsidRDefault="009625AA">
      <w:pPr>
        <w:pStyle w:val="Body"/>
        <w:rPr>
          <w:rFonts w:ascii="Gill Sans" w:eastAsia="Gill Sans" w:hAnsi="Gill Sans" w:cs="Gill Sans"/>
          <w:sz w:val="24"/>
          <w:szCs w:val="24"/>
        </w:rPr>
      </w:pPr>
      <w:proofErr w:type="spellStart"/>
      <w:r>
        <w:rPr>
          <w:rFonts w:ascii="Gill Sans" w:hAnsi="Gill Sans"/>
          <w:sz w:val="24"/>
          <w:szCs w:val="24"/>
        </w:rPr>
        <w:t>Revd</w:t>
      </w:r>
      <w:proofErr w:type="spellEnd"/>
      <w:r>
        <w:rPr>
          <w:rFonts w:ascii="Gill Sans" w:hAnsi="Gill Sans"/>
          <w:sz w:val="24"/>
          <w:szCs w:val="24"/>
        </w:rPr>
        <w:t xml:space="preserve"> Andrew </w:t>
      </w:r>
      <w:proofErr w:type="spellStart"/>
      <w:r>
        <w:rPr>
          <w:rFonts w:ascii="Gill Sans" w:hAnsi="Gill Sans"/>
          <w:sz w:val="24"/>
          <w:szCs w:val="24"/>
        </w:rPr>
        <w:t>Micklefield</w:t>
      </w:r>
      <w:proofErr w:type="spellEnd"/>
      <w:r>
        <w:rPr>
          <w:rFonts w:ascii="Gill Sans" w:hAnsi="Gill Sans"/>
          <w:sz w:val="24"/>
          <w:szCs w:val="24"/>
        </w:rPr>
        <w:t xml:space="preserve"> </w:t>
      </w:r>
      <w:r>
        <w:rPr>
          <w:rFonts w:ascii="Gill Sans" w:hAnsi="Gill Sans"/>
          <w:sz w:val="24"/>
          <w:szCs w:val="24"/>
        </w:rPr>
        <w:tab/>
        <w:t>01420 88794</w:t>
      </w:r>
    </w:p>
    <w:p w14:paraId="04FB7474" w14:textId="77777777" w:rsidR="00012DB3" w:rsidRDefault="009625AA">
      <w:pPr>
        <w:pStyle w:val="Body"/>
        <w:rPr>
          <w:rFonts w:ascii="Gill Sans" w:eastAsia="Gill Sans" w:hAnsi="Gill Sans" w:cs="Gill Sans"/>
          <w:sz w:val="24"/>
          <w:szCs w:val="24"/>
        </w:rPr>
      </w:pPr>
      <w:proofErr w:type="spellStart"/>
      <w:r>
        <w:rPr>
          <w:rFonts w:ascii="Gill Sans" w:hAnsi="Gill Sans"/>
          <w:sz w:val="24"/>
          <w:szCs w:val="24"/>
        </w:rPr>
        <w:t>Revd</w:t>
      </w:r>
      <w:proofErr w:type="spellEnd"/>
      <w:r>
        <w:rPr>
          <w:rFonts w:ascii="Gill Sans" w:hAnsi="Gill Sans"/>
          <w:sz w:val="24"/>
          <w:szCs w:val="24"/>
        </w:rPr>
        <w:t xml:space="preserve"> Gordon Randall</w:t>
      </w:r>
      <w:r>
        <w:rPr>
          <w:rFonts w:ascii="Gill Sans" w:hAnsi="Gill Sans"/>
          <w:sz w:val="24"/>
          <w:szCs w:val="24"/>
        </w:rPr>
        <w:tab/>
      </w:r>
      <w:r>
        <w:rPr>
          <w:rFonts w:ascii="Gill Sans" w:hAnsi="Gill Sans"/>
          <w:sz w:val="24"/>
          <w:szCs w:val="24"/>
        </w:rPr>
        <w:tab/>
        <w:t>01420 544597</w:t>
      </w:r>
    </w:p>
    <w:p w14:paraId="3DAF3CC4" w14:textId="77777777" w:rsidR="00012DB3" w:rsidRDefault="00012DB3">
      <w:pPr>
        <w:pStyle w:val="Body"/>
        <w:rPr>
          <w:rFonts w:ascii="Gill Sans" w:eastAsia="Gill Sans" w:hAnsi="Gill Sans" w:cs="Gill Sans"/>
          <w:sz w:val="24"/>
          <w:szCs w:val="24"/>
        </w:rPr>
      </w:pPr>
    </w:p>
    <w:p w14:paraId="06BAEEA4" w14:textId="77777777" w:rsidR="00012DB3" w:rsidRDefault="009625AA">
      <w:pPr>
        <w:pStyle w:val="Body"/>
        <w:rPr>
          <w:rFonts w:ascii="Gill Sans" w:eastAsia="Gill Sans" w:hAnsi="Gill Sans" w:cs="Gill Sans"/>
          <w:sz w:val="24"/>
          <w:szCs w:val="24"/>
        </w:rPr>
      </w:pPr>
      <w:r>
        <w:rPr>
          <w:rFonts w:ascii="Gill Sans" w:hAnsi="Gill Sans"/>
          <w:sz w:val="24"/>
          <w:szCs w:val="24"/>
        </w:rPr>
        <w:t>On leaving the premises, the person you have informed must be made aware.</w:t>
      </w:r>
    </w:p>
    <w:p w14:paraId="4C61CF56" w14:textId="77777777" w:rsidR="00012DB3" w:rsidRDefault="00012DB3">
      <w:pPr>
        <w:pStyle w:val="Body"/>
        <w:rPr>
          <w:rFonts w:ascii="Gill Sans" w:eastAsia="Gill Sans" w:hAnsi="Gill Sans" w:cs="Gill Sans"/>
          <w:sz w:val="24"/>
          <w:szCs w:val="24"/>
        </w:rPr>
      </w:pPr>
    </w:p>
    <w:p w14:paraId="5F5BF433" w14:textId="77777777" w:rsidR="00012DB3" w:rsidRDefault="009625AA">
      <w:pPr>
        <w:pStyle w:val="Body"/>
        <w:rPr>
          <w:rFonts w:ascii="Gill Sans" w:eastAsia="Gill Sans" w:hAnsi="Gill Sans" w:cs="Gill Sans"/>
          <w:sz w:val="24"/>
          <w:szCs w:val="24"/>
        </w:rPr>
      </w:pPr>
      <w:r>
        <w:rPr>
          <w:rFonts w:ascii="Gill Sans" w:hAnsi="Gill Sans"/>
          <w:sz w:val="24"/>
          <w:szCs w:val="24"/>
        </w:rPr>
        <w:t>3. Lone workers must ensure they ha</w:t>
      </w:r>
      <w:r>
        <w:rPr>
          <w:rFonts w:ascii="Gill Sans" w:hAnsi="Gill Sans"/>
          <w:sz w:val="24"/>
          <w:szCs w:val="24"/>
        </w:rPr>
        <w:t>ve a charged mobile phone with them at all times.</w:t>
      </w:r>
    </w:p>
    <w:p w14:paraId="65B44030" w14:textId="77777777" w:rsidR="00012DB3" w:rsidRDefault="00012DB3">
      <w:pPr>
        <w:pStyle w:val="Body"/>
        <w:rPr>
          <w:rFonts w:ascii="Gill Sans" w:eastAsia="Gill Sans" w:hAnsi="Gill Sans" w:cs="Gill Sans"/>
          <w:sz w:val="24"/>
          <w:szCs w:val="24"/>
        </w:rPr>
      </w:pPr>
    </w:p>
    <w:p w14:paraId="4F0F4E59" w14:textId="77777777" w:rsidR="00012DB3" w:rsidRDefault="009625AA">
      <w:pPr>
        <w:pStyle w:val="Body"/>
        <w:rPr>
          <w:rFonts w:ascii="Gill Sans" w:eastAsia="Gill Sans" w:hAnsi="Gill Sans" w:cs="Gill Sans"/>
          <w:sz w:val="24"/>
          <w:szCs w:val="24"/>
        </w:rPr>
      </w:pPr>
      <w:r>
        <w:rPr>
          <w:rFonts w:ascii="Gill Sans" w:hAnsi="Gill Sans"/>
          <w:sz w:val="24"/>
          <w:szCs w:val="24"/>
        </w:rPr>
        <w:t>4. Lone workers planning to work for an extended period (</w:t>
      </w:r>
      <w:proofErr w:type="gramStart"/>
      <w:r>
        <w:rPr>
          <w:rFonts w:ascii="Gill Sans" w:hAnsi="Gill Sans"/>
          <w:sz w:val="24"/>
          <w:szCs w:val="24"/>
        </w:rPr>
        <w:t>e.g.</w:t>
      </w:r>
      <w:proofErr w:type="gramEnd"/>
      <w:r>
        <w:rPr>
          <w:rFonts w:ascii="Gill Sans" w:hAnsi="Gill Sans"/>
          <w:sz w:val="24"/>
          <w:szCs w:val="24"/>
        </w:rPr>
        <w:t xml:space="preserve"> beyond half a day), should arrange to make calls at intervals.</w:t>
      </w:r>
    </w:p>
    <w:p w14:paraId="193D8F2A" w14:textId="77777777" w:rsidR="00012DB3" w:rsidRDefault="00012DB3">
      <w:pPr>
        <w:pStyle w:val="Body"/>
        <w:rPr>
          <w:rFonts w:ascii="Gill Sans" w:eastAsia="Gill Sans" w:hAnsi="Gill Sans" w:cs="Gill Sans"/>
          <w:sz w:val="24"/>
          <w:szCs w:val="24"/>
        </w:rPr>
      </w:pPr>
    </w:p>
    <w:p w14:paraId="69AA0823" w14:textId="77777777" w:rsidR="00012DB3" w:rsidRDefault="009625AA">
      <w:pPr>
        <w:pStyle w:val="Body"/>
        <w:rPr>
          <w:rFonts w:ascii="Gill Sans" w:eastAsia="Gill Sans" w:hAnsi="Gill Sans" w:cs="Gill Sans"/>
          <w:sz w:val="24"/>
          <w:szCs w:val="24"/>
        </w:rPr>
      </w:pPr>
      <w:r>
        <w:rPr>
          <w:rFonts w:ascii="Gill Sans" w:hAnsi="Gill Sans"/>
          <w:sz w:val="24"/>
          <w:szCs w:val="24"/>
        </w:rPr>
        <w:t>5.. Ladders (other than a short step ladder) and large power tools should not b</w:t>
      </w:r>
      <w:r>
        <w:rPr>
          <w:rFonts w:ascii="Gill Sans" w:hAnsi="Gill Sans"/>
          <w:sz w:val="24"/>
          <w:szCs w:val="24"/>
        </w:rPr>
        <w:t>e used whilst working alone.</w:t>
      </w:r>
    </w:p>
    <w:p w14:paraId="3B07044D" w14:textId="77777777" w:rsidR="00012DB3" w:rsidRDefault="00012DB3">
      <w:pPr>
        <w:pStyle w:val="Body"/>
        <w:rPr>
          <w:rFonts w:ascii="Gill Sans" w:eastAsia="Gill Sans" w:hAnsi="Gill Sans" w:cs="Gill Sans"/>
          <w:sz w:val="24"/>
          <w:szCs w:val="24"/>
        </w:rPr>
      </w:pPr>
    </w:p>
    <w:p w14:paraId="173CD2CB" w14:textId="77777777" w:rsidR="00012DB3" w:rsidRDefault="009625AA">
      <w:pPr>
        <w:pStyle w:val="Body"/>
        <w:rPr>
          <w:rFonts w:ascii="Gill Sans" w:eastAsia="Gill Sans" w:hAnsi="Gill Sans" w:cs="Gill Sans"/>
          <w:sz w:val="24"/>
          <w:szCs w:val="24"/>
        </w:rPr>
      </w:pPr>
      <w:r>
        <w:rPr>
          <w:rFonts w:ascii="Gill Sans" w:hAnsi="Gill Sans"/>
          <w:sz w:val="24"/>
          <w:szCs w:val="24"/>
        </w:rPr>
        <w:t>6. Lone working should not take place when it is dark outside without locking all doors.</w:t>
      </w:r>
    </w:p>
    <w:p w14:paraId="136F80E7" w14:textId="77777777" w:rsidR="00012DB3" w:rsidRDefault="00012DB3">
      <w:pPr>
        <w:pStyle w:val="Body"/>
        <w:rPr>
          <w:rFonts w:ascii="Gill Sans" w:eastAsia="Gill Sans" w:hAnsi="Gill Sans" w:cs="Gill Sans"/>
          <w:sz w:val="24"/>
          <w:szCs w:val="24"/>
        </w:rPr>
      </w:pPr>
    </w:p>
    <w:p w14:paraId="37B0D883" w14:textId="77777777" w:rsidR="00012DB3" w:rsidRDefault="009625AA">
      <w:pPr>
        <w:pStyle w:val="Body"/>
        <w:rPr>
          <w:rFonts w:ascii="Gill Sans" w:eastAsia="Gill Sans" w:hAnsi="Gill Sans" w:cs="Gill Sans"/>
          <w:sz w:val="24"/>
          <w:szCs w:val="24"/>
        </w:rPr>
      </w:pPr>
      <w:r>
        <w:rPr>
          <w:rFonts w:ascii="Gill Sans" w:hAnsi="Gill Sans"/>
          <w:sz w:val="24"/>
          <w:szCs w:val="24"/>
        </w:rPr>
        <w:t>7.. Exiting and locking up the church and/or hall after an event is best done with another person present especially if dark.</w:t>
      </w:r>
    </w:p>
    <w:p w14:paraId="166EF515" w14:textId="77777777" w:rsidR="00012DB3" w:rsidRDefault="00012DB3">
      <w:pPr>
        <w:pStyle w:val="Body"/>
        <w:rPr>
          <w:rFonts w:ascii="Gill Sans" w:eastAsia="Gill Sans" w:hAnsi="Gill Sans" w:cs="Gill Sans"/>
          <w:sz w:val="24"/>
          <w:szCs w:val="24"/>
        </w:rPr>
      </w:pPr>
    </w:p>
    <w:p w14:paraId="39BCD1CA" w14:textId="77777777" w:rsidR="00012DB3" w:rsidRDefault="009625AA">
      <w:pPr>
        <w:pStyle w:val="Body"/>
        <w:rPr>
          <w:rFonts w:ascii="Gill Sans" w:eastAsia="Gill Sans" w:hAnsi="Gill Sans" w:cs="Gill Sans"/>
          <w:b/>
          <w:bCs/>
          <w:sz w:val="24"/>
          <w:szCs w:val="24"/>
        </w:rPr>
      </w:pPr>
      <w:r>
        <w:rPr>
          <w:rFonts w:ascii="Gill Sans" w:hAnsi="Gill Sans"/>
          <w:b/>
          <w:bCs/>
          <w:sz w:val="24"/>
          <w:szCs w:val="24"/>
        </w:rPr>
        <w:t>Visiting adults alone in their homes</w:t>
      </w:r>
    </w:p>
    <w:p w14:paraId="1BC8FDD7" w14:textId="77777777" w:rsidR="00012DB3" w:rsidRDefault="00012DB3">
      <w:pPr>
        <w:pStyle w:val="Body"/>
        <w:rPr>
          <w:rFonts w:ascii="Gill Sans" w:eastAsia="Gill Sans" w:hAnsi="Gill Sans" w:cs="Gill Sans"/>
          <w:b/>
          <w:bCs/>
          <w:sz w:val="24"/>
          <w:szCs w:val="24"/>
        </w:rPr>
      </w:pPr>
    </w:p>
    <w:p w14:paraId="08BED137" w14:textId="77777777" w:rsidR="00012DB3" w:rsidRDefault="009625AA">
      <w:pPr>
        <w:pStyle w:val="Body"/>
        <w:rPr>
          <w:rFonts w:ascii="Gill Sans" w:eastAsia="Gill Sans" w:hAnsi="Gill Sans" w:cs="Gill Sans"/>
          <w:sz w:val="24"/>
          <w:szCs w:val="24"/>
        </w:rPr>
      </w:pPr>
      <w:r>
        <w:rPr>
          <w:rFonts w:ascii="Gill Sans" w:hAnsi="Gill Sans"/>
          <w:sz w:val="24"/>
          <w:szCs w:val="24"/>
        </w:rPr>
        <w:t>Visiting adults, who may be vulnerable, in their homes, is an essential element of many church officers</w:t>
      </w:r>
      <w:r>
        <w:rPr>
          <w:rFonts w:ascii="Gill Sans" w:hAnsi="Gill Sans"/>
          <w:sz w:val="24"/>
          <w:szCs w:val="24"/>
          <w:rtl/>
        </w:rPr>
        <w:t xml:space="preserve">’ </w:t>
      </w:r>
      <w:r>
        <w:rPr>
          <w:rFonts w:ascii="Gill Sans" w:hAnsi="Gill Sans"/>
          <w:sz w:val="24"/>
          <w:szCs w:val="24"/>
        </w:rPr>
        <w:t xml:space="preserve">roles. The Church of England defines a church officer as </w:t>
      </w:r>
      <w:r>
        <w:rPr>
          <w:rFonts w:ascii="Gill Sans" w:hAnsi="Gill Sans"/>
          <w:sz w:val="24"/>
          <w:szCs w:val="24"/>
          <w:rtl/>
          <w:lang w:val="ar-SA"/>
        </w:rPr>
        <w:t>“</w:t>
      </w:r>
      <w:r>
        <w:rPr>
          <w:rFonts w:ascii="Gill Sans" w:hAnsi="Gill Sans"/>
          <w:sz w:val="24"/>
          <w:szCs w:val="24"/>
        </w:rPr>
        <w:t>anyone appointed by or on behalf of the Church to a post or role, whether they are ordained or lay, paid or unpaid.</w:t>
      </w:r>
      <w:r>
        <w:rPr>
          <w:rFonts w:ascii="Gill Sans" w:hAnsi="Gill Sans"/>
          <w:sz w:val="24"/>
          <w:szCs w:val="24"/>
        </w:rPr>
        <w:t xml:space="preserve">” </w:t>
      </w:r>
      <w:r>
        <w:rPr>
          <w:rFonts w:ascii="Gill Sans" w:hAnsi="Gill Sans"/>
          <w:sz w:val="24"/>
          <w:szCs w:val="24"/>
        </w:rPr>
        <w:t>Many parishioners will be well known to the church officer and where there have b</w:t>
      </w:r>
      <w:r>
        <w:rPr>
          <w:rFonts w:ascii="Gill Sans" w:hAnsi="Gill Sans"/>
          <w:sz w:val="24"/>
          <w:szCs w:val="24"/>
        </w:rPr>
        <w:t xml:space="preserve">een no previous concerns the level of risk to the church officer or parishioner during visits will usually be low. However, unexpected circumstances can be encountered, some of which may place a church officer at risk. For example, the unexpected presence </w:t>
      </w:r>
      <w:r>
        <w:rPr>
          <w:rFonts w:ascii="Gill Sans" w:hAnsi="Gill Sans"/>
          <w:sz w:val="24"/>
          <w:szCs w:val="24"/>
        </w:rPr>
        <w:t xml:space="preserve">in the home of a relative or friend with a history of violence or threatening </w:t>
      </w:r>
      <w:proofErr w:type="spellStart"/>
      <w:r>
        <w:rPr>
          <w:rFonts w:ascii="Gill Sans" w:hAnsi="Gill Sans"/>
          <w:sz w:val="24"/>
          <w:szCs w:val="24"/>
        </w:rPr>
        <w:t>behaviour</w:t>
      </w:r>
      <w:proofErr w:type="spellEnd"/>
      <w:r>
        <w:rPr>
          <w:rFonts w:ascii="Gill Sans" w:hAnsi="Gill Sans"/>
          <w:sz w:val="24"/>
          <w:szCs w:val="24"/>
        </w:rPr>
        <w:t xml:space="preserve">. Unfortunately, case histories also show that a parishioner may be at risk from a church officer. For these reasons it is very important to ensure </w:t>
      </w:r>
      <w:r>
        <w:rPr>
          <w:rFonts w:ascii="Gill Sans" w:hAnsi="Gill Sans"/>
          <w:sz w:val="24"/>
          <w:szCs w:val="24"/>
        </w:rPr>
        <w:lastRenderedPageBreak/>
        <w:t xml:space="preserve">that church officers </w:t>
      </w:r>
      <w:r>
        <w:rPr>
          <w:rFonts w:ascii="Gill Sans" w:hAnsi="Gill Sans"/>
          <w:sz w:val="24"/>
          <w:szCs w:val="24"/>
        </w:rPr>
        <w:t xml:space="preserve">and parishioners are as safe as they can be, and that there is accountability and transparency in the </w:t>
      </w:r>
      <w:proofErr w:type="gramStart"/>
      <w:r>
        <w:rPr>
          <w:rFonts w:ascii="Gill Sans" w:hAnsi="Gill Sans"/>
          <w:sz w:val="24"/>
          <w:szCs w:val="24"/>
        </w:rPr>
        <w:t>manner in which</w:t>
      </w:r>
      <w:proofErr w:type="gramEnd"/>
      <w:r>
        <w:rPr>
          <w:rFonts w:ascii="Gill Sans" w:hAnsi="Gill Sans"/>
          <w:sz w:val="24"/>
          <w:szCs w:val="24"/>
        </w:rPr>
        <w:t xml:space="preserve"> church officers engage in lone working or visits to residential homes.</w:t>
      </w:r>
    </w:p>
    <w:p w14:paraId="1B6CCF9F" w14:textId="77777777" w:rsidR="00012DB3" w:rsidRDefault="00012DB3">
      <w:pPr>
        <w:pStyle w:val="Body"/>
        <w:rPr>
          <w:rFonts w:ascii="Gill Sans" w:eastAsia="Gill Sans" w:hAnsi="Gill Sans" w:cs="Gill Sans"/>
          <w:sz w:val="24"/>
          <w:szCs w:val="24"/>
        </w:rPr>
      </w:pPr>
    </w:p>
    <w:p w14:paraId="3865D9C8" w14:textId="77777777" w:rsidR="00012DB3" w:rsidRDefault="009625AA">
      <w:pPr>
        <w:pStyle w:val="Body"/>
        <w:rPr>
          <w:rFonts w:ascii="Gill Sans" w:eastAsia="Gill Sans" w:hAnsi="Gill Sans" w:cs="Gill Sans"/>
          <w:sz w:val="24"/>
          <w:szCs w:val="24"/>
        </w:rPr>
      </w:pPr>
      <w:r>
        <w:rPr>
          <w:rFonts w:ascii="Gill Sans" w:hAnsi="Gill Sans"/>
          <w:sz w:val="24"/>
          <w:szCs w:val="24"/>
        </w:rPr>
        <w:t xml:space="preserve"> </w:t>
      </w:r>
      <w:r>
        <w:rPr>
          <w:rFonts w:ascii="Gill Sans" w:hAnsi="Gill Sans"/>
          <w:sz w:val="24"/>
          <w:szCs w:val="24"/>
        </w:rPr>
        <w:t>8.</w:t>
      </w:r>
      <w:r>
        <w:rPr>
          <w:rFonts w:ascii="Gill Sans" w:hAnsi="Gill Sans"/>
          <w:sz w:val="24"/>
          <w:szCs w:val="24"/>
        </w:rPr>
        <w:t xml:space="preserve">. A </w:t>
      </w:r>
      <w:r>
        <w:rPr>
          <w:rFonts w:ascii="Gill Sans" w:hAnsi="Gill Sans"/>
          <w:sz w:val="24"/>
          <w:szCs w:val="24"/>
        </w:rPr>
        <w:t>simple thoughtful risk assessment (not written but using th</w:t>
      </w:r>
      <w:r>
        <w:rPr>
          <w:rFonts w:ascii="Gill Sans" w:hAnsi="Gill Sans"/>
          <w:sz w:val="24"/>
          <w:szCs w:val="24"/>
        </w:rPr>
        <w:t>e questions below) should always be undertaken for a first visit, whether the person to be visited is known or not</w:t>
      </w:r>
    </w:p>
    <w:p w14:paraId="3660B163" w14:textId="77777777" w:rsidR="00012DB3" w:rsidRDefault="00012DB3">
      <w:pPr>
        <w:pStyle w:val="Body"/>
        <w:rPr>
          <w:rFonts w:ascii="Gill Sans" w:eastAsia="Gill Sans" w:hAnsi="Gill Sans" w:cs="Gill Sans"/>
          <w:sz w:val="24"/>
          <w:szCs w:val="24"/>
        </w:rPr>
      </w:pPr>
    </w:p>
    <w:p w14:paraId="3681F3BD" w14:textId="77777777" w:rsidR="00012DB3" w:rsidRDefault="009625AA">
      <w:pPr>
        <w:pStyle w:val="Body"/>
        <w:rPr>
          <w:rFonts w:ascii="Gill Sans" w:eastAsia="Gill Sans" w:hAnsi="Gill Sans" w:cs="Gill Sans"/>
          <w:sz w:val="24"/>
          <w:szCs w:val="24"/>
        </w:rPr>
      </w:pPr>
      <w:r>
        <w:rPr>
          <w:rFonts w:ascii="Gill Sans" w:hAnsi="Gill Sans"/>
          <w:sz w:val="24"/>
          <w:szCs w:val="24"/>
        </w:rPr>
        <w:t>9.. If there are any concerns or risks known, a risk assessment should be undertaken prior to each visit, using the questions below. In thes</w:t>
      </w:r>
      <w:r>
        <w:rPr>
          <w:rFonts w:ascii="Gill Sans" w:hAnsi="Gill Sans"/>
          <w:sz w:val="24"/>
          <w:szCs w:val="24"/>
        </w:rPr>
        <w:t xml:space="preserve">e circumstances, careful consideration should be given as to whether the visit is </w:t>
      </w:r>
      <w:proofErr w:type="gramStart"/>
      <w:r>
        <w:rPr>
          <w:rFonts w:ascii="Gill Sans" w:hAnsi="Gill Sans"/>
          <w:sz w:val="24"/>
          <w:szCs w:val="24"/>
        </w:rPr>
        <w:t>absolutely necessary</w:t>
      </w:r>
      <w:proofErr w:type="gramEnd"/>
      <w:r>
        <w:rPr>
          <w:rFonts w:ascii="Gill Sans" w:hAnsi="Gill Sans"/>
          <w:sz w:val="24"/>
          <w:szCs w:val="24"/>
        </w:rPr>
        <w:t>, or whether it would be better to be accompanied by another adult.</w:t>
      </w:r>
    </w:p>
    <w:p w14:paraId="32706C28" w14:textId="77777777" w:rsidR="00012DB3" w:rsidRDefault="00012DB3">
      <w:pPr>
        <w:pStyle w:val="Body"/>
        <w:rPr>
          <w:rFonts w:ascii="Gill Sans" w:eastAsia="Gill Sans" w:hAnsi="Gill Sans" w:cs="Gill Sans"/>
          <w:sz w:val="24"/>
          <w:szCs w:val="24"/>
        </w:rPr>
      </w:pPr>
    </w:p>
    <w:p w14:paraId="1DF213D9" w14:textId="77777777" w:rsidR="00012DB3" w:rsidRDefault="009625AA">
      <w:pPr>
        <w:pStyle w:val="Body"/>
        <w:rPr>
          <w:rFonts w:ascii="Gill Sans" w:eastAsia="Gill Sans" w:hAnsi="Gill Sans" w:cs="Gill Sans"/>
          <w:sz w:val="24"/>
          <w:szCs w:val="24"/>
        </w:rPr>
      </w:pPr>
      <w:r>
        <w:rPr>
          <w:rFonts w:ascii="Gill Sans" w:hAnsi="Gill Sans"/>
          <w:sz w:val="24"/>
          <w:szCs w:val="24"/>
        </w:rPr>
        <w:t>1</w:t>
      </w:r>
      <w:r>
        <w:rPr>
          <w:rFonts w:ascii="Gill Sans" w:hAnsi="Gill Sans"/>
          <w:sz w:val="24"/>
          <w:szCs w:val="24"/>
        </w:rPr>
        <w:t>0. A charged mobile phone should always be carried on a home visit.</w:t>
      </w:r>
    </w:p>
    <w:p w14:paraId="6AF03316" w14:textId="77777777" w:rsidR="00012DB3" w:rsidRDefault="00012DB3">
      <w:pPr>
        <w:pStyle w:val="Body"/>
        <w:rPr>
          <w:rFonts w:ascii="Gill Sans" w:eastAsia="Gill Sans" w:hAnsi="Gill Sans" w:cs="Gill Sans"/>
          <w:sz w:val="24"/>
          <w:szCs w:val="24"/>
        </w:rPr>
      </w:pPr>
    </w:p>
    <w:p w14:paraId="1BE4C93B" w14:textId="77777777" w:rsidR="00012DB3" w:rsidRDefault="009625AA">
      <w:pPr>
        <w:pStyle w:val="Body"/>
        <w:rPr>
          <w:rFonts w:ascii="Gill Sans" w:eastAsia="Gill Sans" w:hAnsi="Gill Sans" w:cs="Gill Sans"/>
          <w:sz w:val="24"/>
          <w:szCs w:val="24"/>
        </w:rPr>
      </w:pPr>
      <w:r>
        <w:rPr>
          <w:rFonts w:ascii="Gill Sans" w:hAnsi="Gill Sans"/>
          <w:sz w:val="24"/>
          <w:szCs w:val="24"/>
        </w:rPr>
        <w:t>1</w:t>
      </w:r>
      <w:r>
        <w:rPr>
          <w:rFonts w:ascii="Gill Sans" w:hAnsi="Gill Sans"/>
          <w:sz w:val="24"/>
          <w:szCs w:val="24"/>
        </w:rPr>
        <w:t xml:space="preserve">1. The church </w:t>
      </w:r>
      <w:r>
        <w:rPr>
          <w:rFonts w:ascii="Gill Sans" w:hAnsi="Gill Sans"/>
          <w:sz w:val="24"/>
          <w:szCs w:val="24"/>
        </w:rPr>
        <w:t xml:space="preserve">officer should tell someone where they are going and when they are expected to   </w:t>
      </w:r>
      <w:r>
        <w:rPr>
          <w:rFonts w:ascii="Gill Sans" w:hAnsi="Gill Sans"/>
          <w:sz w:val="24"/>
          <w:szCs w:val="24"/>
        </w:rPr>
        <w:t>return.</w:t>
      </w:r>
    </w:p>
    <w:p w14:paraId="3308A830" w14:textId="77777777" w:rsidR="00012DB3" w:rsidRDefault="00012DB3">
      <w:pPr>
        <w:pStyle w:val="Body"/>
        <w:rPr>
          <w:rFonts w:ascii="Gill Sans" w:eastAsia="Gill Sans" w:hAnsi="Gill Sans" w:cs="Gill Sans"/>
          <w:sz w:val="24"/>
          <w:szCs w:val="24"/>
        </w:rPr>
      </w:pPr>
    </w:p>
    <w:p w14:paraId="6E29056A" w14:textId="77777777" w:rsidR="00012DB3" w:rsidRDefault="009625AA">
      <w:pPr>
        <w:pStyle w:val="Body"/>
        <w:rPr>
          <w:rFonts w:ascii="Gill Sans" w:eastAsia="Gill Sans" w:hAnsi="Gill Sans" w:cs="Gill Sans"/>
          <w:sz w:val="24"/>
          <w:szCs w:val="24"/>
        </w:rPr>
      </w:pPr>
      <w:r>
        <w:rPr>
          <w:rFonts w:ascii="Gill Sans" w:hAnsi="Gill Sans"/>
          <w:sz w:val="24"/>
          <w:szCs w:val="24"/>
        </w:rPr>
        <w:t>1</w:t>
      </w:r>
      <w:r>
        <w:rPr>
          <w:rFonts w:ascii="Gill Sans" w:hAnsi="Gill Sans"/>
          <w:sz w:val="24"/>
          <w:szCs w:val="24"/>
        </w:rPr>
        <w:t>2. Wherever possible, the church officer should avoid calling unannounced but by arrangement (this may be a telephone call just before going).</w:t>
      </w:r>
    </w:p>
    <w:p w14:paraId="36C19464" w14:textId="77777777" w:rsidR="00012DB3" w:rsidRDefault="00012DB3">
      <w:pPr>
        <w:pStyle w:val="Body"/>
        <w:rPr>
          <w:rFonts w:ascii="Gill Sans" w:eastAsia="Gill Sans" w:hAnsi="Gill Sans" w:cs="Gill Sans"/>
          <w:sz w:val="24"/>
          <w:szCs w:val="24"/>
        </w:rPr>
      </w:pPr>
    </w:p>
    <w:p w14:paraId="3B6694EC" w14:textId="77777777" w:rsidR="00012DB3" w:rsidRDefault="009625AA">
      <w:pPr>
        <w:pStyle w:val="Body"/>
        <w:rPr>
          <w:rFonts w:ascii="Gill Sans" w:eastAsia="Gill Sans" w:hAnsi="Gill Sans" w:cs="Gill Sans"/>
          <w:sz w:val="24"/>
          <w:szCs w:val="24"/>
        </w:rPr>
      </w:pPr>
      <w:r>
        <w:rPr>
          <w:rFonts w:ascii="Gill Sans" w:hAnsi="Gill Sans"/>
          <w:sz w:val="24"/>
          <w:szCs w:val="24"/>
        </w:rPr>
        <w:t>1</w:t>
      </w:r>
      <w:r>
        <w:rPr>
          <w:rFonts w:ascii="Gill Sans" w:hAnsi="Gill Sans"/>
          <w:sz w:val="24"/>
          <w:szCs w:val="24"/>
        </w:rPr>
        <w:t>3. If the church off</w:t>
      </w:r>
      <w:r>
        <w:rPr>
          <w:rFonts w:ascii="Gill Sans" w:hAnsi="Gill Sans"/>
          <w:sz w:val="24"/>
          <w:szCs w:val="24"/>
        </w:rPr>
        <w:t>icer is not known to the person they are visiting, they should carry identification, photographic, if possible, or a note of introduction from the church.</w:t>
      </w:r>
    </w:p>
    <w:p w14:paraId="696BFE58" w14:textId="77777777" w:rsidR="00012DB3" w:rsidRDefault="00012DB3">
      <w:pPr>
        <w:pStyle w:val="Body"/>
        <w:rPr>
          <w:rFonts w:ascii="Gill Sans" w:eastAsia="Gill Sans" w:hAnsi="Gill Sans" w:cs="Gill Sans"/>
          <w:sz w:val="24"/>
          <w:szCs w:val="24"/>
        </w:rPr>
      </w:pPr>
    </w:p>
    <w:p w14:paraId="6F096349" w14:textId="77777777" w:rsidR="00012DB3" w:rsidRDefault="009625AA">
      <w:pPr>
        <w:pStyle w:val="Body"/>
        <w:rPr>
          <w:rFonts w:ascii="Gill Sans" w:eastAsia="Gill Sans" w:hAnsi="Gill Sans" w:cs="Gill Sans"/>
          <w:sz w:val="24"/>
          <w:szCs w:val="24"/>
        </w:rPr>
      </w:pPr>
      <w:r>
        <w:rPr>
          <w:rFonts w:ascii="Gill Sans" w:hAnsi="Gill Sans"/>
          <w:sz w:val="24"/>
          <w:szCs w:val="24"/>
        </w:rPr>
        <w:t>1</w:t>
      </w:r>
      <w:r>
        <w:rPr>
          <w:rFonts w:ascii="Gill Sans" w:hAnsi="Gill Sans"/>
          <w:sz w:val="24"/>
          <w:szCs w:val="24"/>
        </w:rPr>
        <w:t>4. The church officer should always knock on the door before entering a room or home, respecting th</w:t>
      </w:r>
      <w:r>
        <w:rPr>
          <w:rFonts w:ascii="Gill Sans" w:hAnsi="Gill Sans"/>
          <w:sz w:val="24"/>
          <w:szCs w:val="24"/>
        </w:rPr>
        <w:t>e person</w:t>
      </w:r>
      <w:r>
        <w:rPr>
          <w:rFonts w:ascii="Gill Sans" w:hAnsi="Gill Sans"/>
          <w:sz w:val="24"/>
          <w:szCs w:val="24"/>
          <w:rtl/>
        </w:rPr>
        <w:t>’</w:t>
      </w:r>
      <w:r>
        <w:rPr>
          <w:rFonts w:ascii="Gill Sans" w:hAnsi="Gill Sans"/>
          <w:sz w:val="24"/>
          <w:szCs w:val="24"/>
        </w:rPr>
        <w:t>s home and possessions.</w:t>
      </w:r>
    </w:p>
    <w:p w14:paraId="5632E83F" w14:textId="77777777" w:rsidR="00012DB3" w:rsidRDefault="00012DB3">
      <w:pPr>
        <w:pStyle w:val="Body"/>
        <w:rPr>
          <w:rFonts w:ascii="Gill Sans" w:eastAsia="Gill Sans" w:hAnsi="Gill Sans" w:cs="Gill Sans"/>
          <w:sz w:val="24"/>
          <w:szCs w:val="24"/>
        </w:rPr>
      </w:pPr>
    </w:p>
    <w:p w14:paraId="7A04951F" w14:textId="77777777" w:rsidR="00012DB3" w:rsidRDefault="009625AA">
      <w:pPr>
        <w:pStyle w:val="Body"/>
        <w:rPr>
          <w:rFonts w:ascii="Gill Sans" w:eastAsia="Gill Sans" w:hAnsi="Gill Sans" w:cs="Gill Sans"/>
          <w:sz w:val="24"/>
          <w:szCs w:val="24"/>
        </w:rPr>
      </w:pPr>
      <w:r>
        <w:rPr>
          <w:rFonts w:ascii="Gill Sans" w:hAnsi="Gill Sans"/>
          <w:sz w:val="24"/>
          <w:szCs w:val="24"/>
        </w:rPr>
        <w:t>1</w:t>
      </w:r>
      <w:r>
        <w:rPr>
          <w:rFonts w:ascii="Gill Sans" w:hAnsi="Gill Sans"/>
          <w:sz w:val="24"/>
          <w:szCs w:val="24"/>
        </w:rPr>
        <w:t xml:space="preserve">5. If appropriate and necessary, the church officer might leave information about how and where they can be contacted (by telephone or email) and a central contact point for the church (The Parish Office details). Unless </w:t>
      </w:r>
      <w:proofErr w:type="gramStart"/>
      <w:r>
        <w:rPr>
          <w:rFonts w:ascii="Gill Sans" w:hAnsi="Gill Sans"/>
          <w:sz w:val="24"/>
          <w:szCs w:val="24"/>
        </w:rPr>
        <w:t>absolutely necessary</w:t>
      </w:r>
      <w:proofErr w:type="gramEnd"/>
      <w:r>
        <w:rPr>
          <w:rFonts w:ascii="Gill Sans" w:hAnsi="Gill Sans"/>
          <w:sz w:val="24"/>
          <w:szCs w:val="24"/>
        </w:rPr>
        <w:t xml:space="preserve"> they should not give their home address.</w:t>
      </w:r>
    </w:p>
    <w:p w14:paraId="1CD9B71B" w14:textId="77777777" w:rsidR="00012DB3" w:rsidRDefault="00012DB3">
      <w:pPr>
        <w:pStyle w:val="Body"/>
        <w:rPr>
          <w:rFonts w:ascii="Gill Sans" w:eastAsia="Gill Sans" w:hAnsi="Gill Sans" w:cs="Gill Sans"/>
          <w:sz w:val="24"/>
          <w:szCs w:val="24"/>
        </w:rPr>
      </w:pPr>
    </w:p>
    <w:p w14:paraId="67524F90" w14:textId="77777777" w:rsidR="00012DB3" w:rsidRDefault="009625AA">
      <w:pPr>
        <w:pStyle w:val="Body"/>
        <w:rPr>
          <w:rFonts w:ascii="Gill Sans" w:eastAsia="Gill Sans" w:hAnsi="Gill Sans" w:cs="Gill Sans"/>
          <w:sz w:val="24"/>
          <w:szCs w:val="24"/>
        </w:rPr>
      </w:pPr>
      <w:r>
        <w:rPr>
          <w:rFonts w:ascii="Gill Sans" w:hAnsi="Gill Sans"/>
          <w:sz w:val="24"/>
          <w:szCs w:val="24"/>
        </w:rPr>
        <w:t>1</w:t>
      </w:r>
      <w:r>
        <w:rPr>
          <w:rFonts w:ascii="Gill Sans" w:hAnsi="Gill Sans"/>
          <w:sz w:val="24"/>
          <w:szCs w:val="24"/>
        </w:rPr>
        <w:t xml:space="preserve">6. The church officer should always </w:t>
      </w:r>
      <w:proofErr w:type="spellStart"/>
      <w:r>
        <w:rPr>
          <w:rFonts w:ascii="Gill Sans" w:hAnsi="Gill Sans"/>
          <w:sz w:val="24"/>
          <w:szCs w:val="24"/>
        </w:rPr>
        <w:t>endeavour</w:t>
      </w:r>
      <w:proofErr w:type="spellEnd"/>
      <w:r>
        <w:rPr>
          <w:rFonts w:ascii="Gill Sans" w:hAnsi="Gill Sans"/>
          <w:sz w:val="24"/>
          <w:szCs w:val="24"/>
        </w:rPr>
        <w:t xml:space="preserve"> to be clear about what </w:t>
      </w:r>
      <w:proofErr w:type="spellStart"/>
      <w:r>
        <w:rPr>
          <w:rFonts w:ascii="Gill Sans" w:hAnsi="Gill Sans"/>
          <w:sz w:val="24"/>
          <w:szCs w:val="24"/>
        </w:rPr>
        <w:t>behaviour</w:t>
      </w:r>
      <w:proofErr w:type="spellEnd"/>
      <w:r>
        <w:rPr>
          <w:rFonts w:ascii="Gill Sans" w:hAnsi="Gill Sans"/>
          <w:sz w:val="24"/>
          <w:szCs w:val="24"/>
        </w:rPr>
        <w:t xml:space="preserve"> from a vulnerable adult is acceptable and what is not, as well as about the purpose and limitations of any pastor</w:t>
      </w:r>
      <w:r>
        <w:rPr>
          <w:rFonts w:ascii="Gill Sans" w:hAnsi="Gill Sans"/>
          <w:sz w:val="24"/>
          <w:szCs w:val="24"/>
        </w:rPr>
        <w:t>al care / support that they are able to offer.</w:t>
      </w:r>
    </w:p>
    <w:p w14:paraId="5BC32F76" w14:textId="77777777" w:rsidR="00012DB3" w:rsidRDefault="00012DB3">
      <w:pPr>
        <w:pStyle w:val="Body"/>
        <w:rPr>
          <w:rFonts w:ascii="Gill Sans" w:eastAsia="Gill Sans" w:hAnsi="Gill Sans" w:cs="Gill Sans"/>
          <w:sz w:val="24"/>
          <w:szCs w:val="24"/>
        </w:rPr>
      </w:pPr>
    </w:p>
    <w:p w14:paraId="6A00AE23" w14:textId="77777777" w:rsidR="00012DB3" w:rsidRDefault="009625AA">
      <w:pPr>
        <w:pStyle w:val="Body"/>
        <w:rPr>
          <w:rFonts w:ascii="Gill Sans" w:eastAsia="Gill Sans" w:hAnsi="Gill Sans" w:cs="Gill Sans"/>
          <w:sz w:val="24"/>
          <w:szCs w:val="24"/>
        </w:rPr>
      </w:pPr>
      <w:r>
        <w:rPr>
          <w:rFonts w:ascii="Gill Sans" w:hAnsi="Gill Sans"/>
          <w:sz w:val="24"/>
          <w:szCs w:val="24"/>
        </w:rPr>
        <w:t xml:space="preserve">17. The church officer must never offer </w:t>
      </w:r>
      <w:r>
        <w:rPr>
          <w:rFonts w:ascii="Gill Sans" w:hAnsi="Gill Sans"/>
          <w:sz w:val="24"/>
          <w:szCs w:val="24"/>
          <w:rtl/>
        </w:rPr>
        <w:t>‘</w:t>
      </w:r>
      <w:r>
        <w:rPr>
          <w:rFonts w:ascii="Gill Sans" w:hAnsi="Gill Sans"/>
          <w:sz w:val="24"/>
          <w:szCs w:val="24"/>
        </w:rPr>
        <w:t>over-the counter</w:t>
      </w:r>
      <w:r>
        <w:rPr>
          <w:rFonts w:ascii="Gill Sans" w:hAnsi="Gill Sans"/>
          <w:sz w:val="24"/>
          <w:szCs w:val="24"/>
          <w:rtl/>
        </w:rPr>
        <w:t xml:space="preserve">’ </w:t>
      </w:r>
      <w:r>
        <w:rPr>
          <w:rFonts w:ascii="Gill Sans" w:hAnsi="Gill Sans"/>
          <w:sz w:val="24"/>
          <w:szCs w:val="24"/>
        </w:rPr>
        <w:t>remedies to people on visits or administer prescribed medicines, even if asked to do so.</w:t>
      </w:r>
    </w:p>
    <w:p w14:paraId="3725609D" w14:textId="77777777" w:rsidR="00012DB3" w:rsidRDefault="00012DB3">
      <w:pPr>
        <w:pStyle w:val="Body"/>
        <w:rPr>
          <w:rFonts w:ascii="Gill Sans" w:eastAsia="Gill Sans" w:hAnsi="Gill Sans" w:cs="Gill Sans"/>
          <w:sz w:val="24"/>
          <w:szCs w:val="24"/>
        </w:rPr>
      </w:pPr>
    </w:p>
    <w:p w14:paraId="2FF83017" w14:textId="77777777" w:rsidR="00012DB3" w:rsidRDefault="009625AA">
      <w:pPr>
        <w:pStyle w:val="Body"/>
        <w:rPr>
          <w:rFonts w:ascii="Gill Sans" w:eastAsia="Gill Sans" w:hAnsi="Gill Sans" w:cs="Gill Sans"/>
          <w:sz w:val="24"/>
          <w:szCs w:val="24"/>
        </w:rPr>
      </w:pPr>
      <w:r>
        <w:rPr>
          <w:rFonts w:ascii="Gill Sans" w:hAnsi="Gill Sans"/>
          <w:sz w:val="24"/>
          <w:szCs w:val="24"/>
        </w:rPr>
        <w:t>18. The church officer should not accept any gifts from adu</w:t>
      </w:r>
      <w:r>
        <w:rPr>
          <w:rFonts w:ascii="Gill Sans" w:hAnsi="Gill Sans"/>
          <w:sz w:val="24"/>
          <w:szCs w:val="24"/>
        </w:rPr>
        <w:t xml:space="preserve">lts other than token items, to avoid misunderstandings or subsequent accusations. If someone wants to </w:t>
      </w:r>
      <w:proofErr w:type="gramStart"/>
      <w:r>
        <w:rPr>
          <w:rFonts w:ascii="Gill Sans" w:hAnsi="Gill Sans"/>
          <w:sz w:val="24"/>
          <w:szCs w:val="24"/>
        </w:rPr>
        <w:t>make a donation</w:t>
      </w:r>
      <w:proofErr w:type="gramEnd"/>
      <w:r>
        <w:rPr>
          <w:rFonts w:ascii="Gill Sans" w:hAnsi="Gill Sans"/>
          <w:sz w:val="24"/>
          <w:szCs w:val="24"/>
        </w:rPr>
        <w:t xml:space="preserve"> to the church, it should be put in an enveloped, marked on the outside as a donation and from the person concerned</w:t>
      </w:r>
    </w:p>
    <w:p w14:paraId="5F59C004" w14:textId="77777777" w:rsidR="00012DB3" w:rsidRDefault="00012DB3">
      <w:pPr>
        <w:pStyle w:val="Body"/>
        <w:rPr>
          <w:rFonts w:ascii="Gill Sans" w:eastAsia="Gill Sans" w:hAnsi="Gill Sans" w:cs="Gill Sans"/>
          <w:sz w:val="24"/>
          <w:szCs w:val="24"/>
        </w:rPr>
      </w:pPr>
    </w:p>
    <w:p w14:paraId="1128353E" w14:textId="77777777" w:rsidR="00012DB3" w:rsidRDefault="009625AA">
      <w:pPr>
        <w:pStyle w:val="Body"/>
        <w:rPr>
          <w:rFonts w:ascii="Gill Sans" w:eastAsia="Gill Sans" w:hAnsi="Gill Sans" w:cs="Gill Sans"/>
          <w:sz w:val="24"/>
          <w:szCs w:val="24"/>
        </w:rPr>
      </w:pPr>
      <w:r>
        <w:rPr>
          <w:rFonts w:ascii="Gill Sans" w:hAnsi="Gill Sans"/>
          <w:sz w:val="24"/>
          <w:szCs w:val="24"/>
        </w:rPr>
        <w:t xml:space="preserve">19. Where the </w:t>
      </w:r>
      <w:r>
        <w:rPr>
          <w:rFonts w:ascii="Gill Sans" w:hAnsi="Gill Sans"/>
          <w:sz w:val="24"/>
          <w:szCs w:val="24"/>
        </w:rPr>
        <w:t>church officer considers it necessary to refer the person to another agency, they should talk this through with the vulnerable adult, seeking his/her permission before passing on personal information. If it is more appropriate for the vulnerable adult to d</w:t>
      </w:r>
      <w:r>
        <w:rPr>
          <w:rFonts w:ascii="Gill Sans" w:hAnsi="Gill Sans"/>
          <w:sz w:val="24"/>
          <w:szCs w:val="24"/>
        </w:rPr>
        <w:t>o so themselves, make sure they have all the information they need and that their contact will be expected. If the church officer is concerned about a person and they do not wish to be referred, they should consult with the Parish or</w:t>
      </w:r>
      <w:r>
        <w:rPr>
          <w:rFonts w:ascii="Gill Sans" w:hAnsi="Gill Sans"/>
          <w:sz w:val="24"/>
          <w:szCs w:val="24"/>
          <w:lang w:val="it-IT"/>
        </w:rPr>
        <w:t xml:space="preserve"> </w:t>
      </w:r>
      <w:proofErr w:type="spellStart"/>
      <w:r>
        <w:rPr>
          <w:rFonts w:ascii="Gill Sans" w:hAnsi="Gill Sans"/>
          <w:sz w:val="24"/>
          <w:szCs w:val="24"/>
          <w:lang w:val="it-IT"/>
        </w:rPr>
        <w:t>Diocesan</w:t>
      </w:r>
      <w:proofErr w:type="spellEnd"/>
      <w:r>
        <w:rPr>
          <w:rFonts w:ascii="Gill Sans" w:hAnsi="Gill Sans"/>
          <w:sz w:val="24"/>
          <w:szCs w:val="24"/>
          <w:lang w:val="it-IT"/>
        </w:rPr>
        <w:t xml:space="preserve"> </w:t>
      </w:r>
      <w:proofErr w:type="spellStart"/>
      <w:r>
        <w:rPr>
          <w:rFonts w:ascii="Gill Sans" w:hAnsi="Gill Sans"/>
          <w:sz w:val="24"/>
          <w:szCs w:val="24"/>
          <w:lang w:val="it-IT"/>
        </w:rPr>
        <w:t>Safeguarding</w:t>
      </w:r>
      <w:proofErr w:type="spellEnd"/>
      <w:r>
        <w:rPr>
          <w:rFonts w:ascii="Gill Sans" w:hAnsi="Gill Sans"/>
          <w:sz w:val="24"/>
          <w:szCs w:val="24"/>
          <w:lang w:val="it-IT"/>
        </w:rPr>
        <w:t xml:space="preserve"> </w:t>
      </w:r>
      <w:r>
        <w:rPr>
          <w:rFonts w:ascii="Gill Sans" w:hAnsi="Gill Sans"/>
          <w:sz w:val="24"/>
          <w:szCs w:val="24"/>
          <w:lang w:val="it-IT"/>
        </w:rPr>
        <w:t>Adviser.</w:t>
      </w:r>
    </w:p>
    <w:p w14:paraId="4E8F528E" w14:textId="77777777" w:rsidR="00012DB3" w:rsidRDefault="00012DB3">
      <w:pPr>
        <w:pStyle w:val="Body"/>
        <w:rPr>
          <w:rFonts w:ascii="Gill Sans" w:eastAsia="Gill Sans" w:hAnsi="Gill Sans" w:cs="Gill Sans"/>
          <w:sz w:val="24"/>
          <w:szCs w:val="24"/>
        </w:rPr>
      </w:pPr>
    </w:p>
    <w:p w14:paraId="6B5EF2EA" w14:textId="77777777" w:rsidR="00012DB3" w:rsidRDefault="009625AA">
      <w:pPr>
        <w:pStyle w:val="Body"/>
        <w:rPr>
          <w:rFonts w:ascii="Gill Sans" w:eastAsia="Gill Sans" w:hAnsi="Gill Sans" w:cs="Gill Sans"/>
          <w:sz w:val="24"/>
          <w:szCs w:val="24"/>
        </w:rPr>
      </w:pPr>
      <w:r>
        <w:rPr>
          <w:rFonts w:ascii="Gill Sans" w:hAnsi="Gill Sans"/>
          <w:sz w:val="24"/>
          <w:szCs w:val="24"/>
        </w:rPr>
        <w:t>2</w:t>
      </w:r>
      <w:r>
        <w:rPr>
          <w:rFonts w:ascii="Gill Sans" w:hAnsi="Gill Sans"/>
          <w:sz w:val="24"/>
          <w:szCs w:val="24"/>
        </w:rPr>
        <w:t>0. If the church officer is uncertain about what to do, they should seek advice from the Incumbent, Parish Safeguarding Officer and/or Diocesan Safeguarding Adviser</w:t>
      </w:r>
    </w:p>
    <w:p w14:paraId="3499F957" w14:textId="77777777" w:rsidR="00012DB3" w:rsidRDefault="00012DB3">
      <w:pPr>
        <w:pStyle w:val="Body"/>
        <w:rPr>
          <w:rFonts w:ascii="Gill Sans" w:eastAsia="Gill Sans" w:hAnsi="Gill Sans" w:cs="Gill Sans"/>
          <w:sz w:val="24"/>
          <w:szCs w:val="24"/>
        </w:rPr>
      </w:pPr>
    </w:p>
    <w:p w14:paraId="6A3E3F62" w14:textId="2B653593" w:rsidR="003C7BEB" w:rsidRDefault="003C7BEB">
      <w:pPr>
        <w:pStyle w:val="Body"/>
        <w:rPr>
          <w:rFonts w:ascii="Gill Sans" w:hAnsi="Gill Sans"/>
          <w:sz w:val="24"/>
          <w:szCs w:val="24"/>
        </w:rPr>
      </w:pPr>
      <w:r>
        <w:rPr>
          <w:rFonts w:ascii="Gill Sans" w:eastAsia="Gill Sans" w:hAnsi="Gill Sans" w:cs="Gill Sans"/>
          <w:noProof/>
          <w:sz w:val="24"/>
          <w:szCs w:val="24"/>
          <w14:textOutline w14:w="0" w14:cap="rnd" w14:cmpd="sng" w14:algn="ctr">
            <w14:noFill/>
            <w14:prstDash w14:val="solid"/>
            <w14:bevel/>
          </w14:textOutline>
        </w:rPr>
        <w:lastRenderedPageBreak/>
        <w:drawing>
          <wp:inline distT="0" distB="0" distL="0" distR="0" wp14:anchorId="64C51F2B" wp14:editId="79499B7F">
            <wp:extent cx="1524000" cy="495300"/>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524000" cy="495300"/>
                    </a:xfrm>
                    <a:prstGeom prst="rect">
                      <a:avLst/>
                    </a:prstGeom>
                  </pic:spPr>
                </pic:pic>
              </a:graphicData>
            </a:graphic>
          </wp:inline>
        </w:drawing>
      </w:r>
    </w:p>
    <w:p w14:paraId="6AA87E7F" w14:textId="77777777" w:rsidR="003C7BEB" w:rsidRDefault="003C7BEB">
      <w:pPr>
        <w:pStyle w:val="Body"/>
        <w:rPr>
          <w:rFonts w:ascii="Gill Sans" w:hAnsi="Gill Sans"/>
          <w:sz w:val="24"/>
          <w:szCs w:val="24"/>
        </w:rPr>
      </w:pPr>
    </w:p>
    <w:p w14:paraId="11FF3BAD" w14:textId="17DF400A" w:rsidR="00012DB3" w:rsidRDefault="009625AA">
      <w:pPr>
        <w:pStyle w:val="Body"/>
        <w:rPr>
          <w:rFonts w:ascii="Gill Sans" w:eastAsia="Gill Sans" w:hAnsi="Gill Sans" w:cs="Gill Sans"/>
          <w:sz w:val="24"/>
          <w:szCs w:val="24"/>
        </w:rPr>
      </w:pPr>
      <w:r>
        <w:rPr>
          <w:rFonts w:ascii="Gill Sans" w:hAnsi="Gill Sans"/>
          <w:sz w:val="24"/>
          <w:szCs w:val="24"/>
        </w:rPr>
        <w:t>Published - March 2022</w:t>
      </w:r>
    </w:p>
    <w:p w14:paraId="07A110C0" w14:textId="71080EC6" w:rsidR="00012DB3" w:rsidRDefault="00012DB3">
      <w:pPr>
        <w:pStyle w:val="Body"/>
        <w:rPr>
          <w:rFonts w:ascii="Gill Sans" w:eastAsia="Gill Sans" w:hAnsi="Gill Sans" w:cs="Gill Sans"/>
          <w:sz w:val="24"/>
          <w:szCs w:val="24"/>
        </w:rPr>
      </w:pPr>
    </w:p>
    <w:p w14:paraId="490C525E" w14:textId="77777777" w:rsidR="00012DB3" w:rsidRDefault="009625AA">
      <w:pPr>
        <w:pStyle w:val="Body"/>
      </w:pPr>
      <w:r>
        <w:rPr>
          <w:rFonts w:ascii="Gill Sans" w:hAnsi="Gill Sans"/>
          <w:sz w:val="24"/>
          <w:szCs w:val="24"/>
        </w:rPr>
        <w:t>Review - March 2025</w:t>
      </w:r>
    </w:p>
    <w:sectPr w:rsidR="00012DB3">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F986F" w14:textId="77777777" w:rsidR="009625AA" w:rsidRDefault="009625AA">
      <w:r>
        <w:separator/>
      </w:r>
    </w:p>
  </w:endnote>
  <w:endnote w:type="continuationSeparator" w:id="0">
    <w:p w14:paraId="437EA541" w14:textId="77777777" w:rsidR="009625AA" w:rsidRDefault="0096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1C01F" w14:textId="77777777" w:rsidR="00012DB3" w:rsidRDefault="00012D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BAEC2" w14:textId="77777777" w:rsidR="009625AA" w:rsidRDefault="009625AA">
      <w:r>
        <w:separator/>
      </w:r>
    </w:p>
  </w:footnote>
  <w:footnote w:type="continuationSeparator" w:id="0">
    <w:p w14:paraId="1B053205" w14:textId="77777777" w:rsidR="009625AA" w:rsidRDefault="00962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50E2" w14:textId="77777777" w:rsidR="00012DB3" w:rsidRDefault="00012DB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DB3"/>
    <w:rsid w:val="00012DB3"/>
    <w:rsid w:val="003C7BEB"/>
    <w:rsid w:val="00962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47C7DC"/>
  <w15:docId w15:val="{480D17A2-DD96-D745-81F8-94774C8F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4754</Characters>
  <Application>Microsoft Office Word</Application>
  <DocSecurity>0</DocSecurity>
  <Lines>39</Lines>
  <Paragraphs>11</Paragraphs>
  <ScaleCrop>false</ScaleCrop>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Micklefield</cp:lastModifiedBy>
  <cp:revision>2</cp:revision>
  <dcterms:created xsi:type="dcterms:W3CDTF">2022-05-12T13:47:00Z</dcterms:created>
  <dcterms:modified xsi:type="dcterms:W3CDTF">2022-05-12T13:47:00Z</dcterms:modified>
</cp:coreProperties>
</file>